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10" w:rsidRDefault="005A1410" w:rsidP="00237083">
      <w:pPr>
        <w:pStyle w:val="2"/>
        <w:numPr>
          <w:ilvl w:val="0"/>
          <w:numId w:val="0"/>
        </w:numPr>
      </w:pPr>
      <w:bookmarkStart w:id="0" w:name="_Toc46404399"/>
      <w:bookmarkStart w:id="1" w:name="_Toc47973422"/>
      <w:bookmarkStart w:id="2" w:name="_Toc41570459"/>
      <w:bookmarkStart w:id="3" w:name="_Toc44068400"/>
      <w:bookmarkStart w:id="4" w:name="_Toc51756732"/>
      <w:r w:rsidRPr="006B778F">
        <w:t>«Как защитить деньги на банковском вкладе», 10-11 класс</w:t>
      </w:r>
      <w:r w:rsidR="00DD1F21">
        <w:t>ы</w:t>
      </w:r>
      <w:r w:rsidRPr="006B778F">
        <w:t>, анимированная презентация</w:t>
      </w:r>
      <w:bookmarkEnd w:id="0"/>
      <w:bookmarkEnd w:id="1"/>
      <w:bookmarkEnd w:id="2"/>
      <w:bookmarkEnd w:id="3"/>
      <w:bookmarkEnd w:id="4"/>
    </w:p>
    <w:p w:rsidR="005A1410" w:rsidRDefault="005A1410" w:rsidP="005A1410">
      <w:r>
        <w:rPr>
          <w:noProof/>
        </w:rPr>
        <w:drawing>
          <wp:inline distT="0" distB="0" distL="0" distR="0" wp14:anchorId="5B61FF55" wp14:editId="598D54D7">
            <wp:extent cx="2512800" cy="1418400"/>
            <wp:effectExtent l="0" t="0" r="1905" b="0"/>
            <wp:docPr id="6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512800" cy="1418400"/>
                    </a:xfrm>
                    <a:prstGeom prst="rect">
                      <a:avLst/>
                    </a:prstGeom>
                    <a:noFill/>
                    <a:ln w="9525">
                      <a:noFill/>
                      <a:miter lim="800000"/>
                      <a:headEnd/>
                      <a:tailEnd/>
                    </a:ln>
                  </pic:spPr>
                </pic:pic>
              </a:graphicData>
            </a:graphic>
          </wp:inline>
        </w:drawing>
      </w:r>
    </w:p>
    <w:p w:rsidR="005A1410" w:rsidRPr="00B649B8" w:rsidRDefault="005A1410" w:rsidP="005A1410">
      <w:pPr>
        <w:rPr>
          <w:b/>
          <w:szCs w:val="22"/>
        </w:rPr>
      </w:pPr>
      <w:r w:rsidRPr="00B649B8">
        <w:rPr>
          <w:b/>
          <w:szCs w:val="22"/>
        </w:rPr>
        <w:t>Дидактическая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5A1410" w:rsidRPr="00B649B8" w:rsidTr="00AA66D5">
        <w:tc>
          <w:tcPr>
            <w:tcW w:w="9570" w:type="dxa"/>
            <w:gridSpan w:val="2"/>
          </w:tcPr>
          <w:p w:rsidR="005A1410" w:rsidRPr="00B649B8" w:rsidRDefault="005A1410" w:rsidP="00AA66D5">
            <w:pPr>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AA66D5">
            <w:pPr>
              <w:spacing w:before="60" w:after="60"/>
              <w:ind w:right="33"/>
              <w:jc w:val="left"/>
              <w:rPr>
                <w:b/>
                <w:szCs w:val="22"/>
              </w:rPr>
            </w:pPr>
            <w:r w:rsidRPr="00B649B8">
              <w:rPr>
                <w:b/>
                <w:szCs w:val="22"/>
              </w:rPr>
              <w:t xml:space="preserve">Тема. Как сберечь накопления с помощью депозитов </w:t>
            </w:r>
          </w:p>
          <w:p w:rsidR="005A1410" w:rsidRPr="00B649B8" w:rsidRDefault="005A1410" w:rsidP="00AA66D5">
            <w:pPr>
              <w:spacing w:before="60" w:after="60"/>
              <w:ind w:right="33"/>
              <w:rPr>
                <w:rFonts w:eastAsiaTheme="minorHAnsi"/>
                <w:szCs w:val="22"/>
              </w:rPr>
            </w:pPr>
            <w:r w:rsidRPr="00B649B8">
              <w:rPr>
                <w:szCs w:val="22"/>
              </w:rPr>
              <w:t>1.</w:t>
            </w:r>
            <w:r w:rsidRPr="00B649B8">
              <w:rPr>
                <w:rFonts w:eastAsiaTheme="minorHAnsi"/>
                <w:szCs w:val="22"/>
              </w:rPr>
              <w:t xml:space="preserve"> Брехова Ю.В., </w:t>
            </w:r>
            <w:proofErr w:type="spellStart"/>
            <w:r w:rsidRPr="00B649B8">
              <w:rPr>
                <w:rFonts w:eastAsiaTheme="minorHAnsi"/>
                <w:szCs w:val="22"/>
              </w:rPr>
              <w:t>Алмосов</w:t>
            </w:r>
            <w:proofErr w:type="spellEnd"/>
            <w:r w:rsidRPr="00B649B8">
              <w:rPr>
                <w:rFonts w:eastAsiaTheme="minorHAnsi"/>
                <w:szCs w:val="22"/>
              </w:rPr>
              <w:t xml:space="preserve"> А.П., Завьялов Д.Ю. Финансовая грамотность: учебная программа. 10-11 классы </w:t>
            </w:r>
            <w:proofErr w:type="spellStart"/>
            <w:r w:rsidRPr="00B649B8">
              <w:rPr>
                <w:rFonts w:eastAsiaTheme="minorHAnsi"/>
                <w:szCs w:val="22"/>
              </w:rPr>
              <w:t>общеобразоват</w:t>
            </w:r>
            <w:proofErr w:type="spellEnd"/>
            <w:r w:rsidRPr="00B649B8">
              <w:rPr>
                <w:rFonts w:eastAsiaTheme="minorHAnsi"/>
                <w:szCs w:val="22"/>
              </w:rPr>
              <w:t>. орг. — М.: ВАКО, 2018. — 48 с. — (Учимся разумному финансовому поведению).</w:t>
            </w:r>
          </w:p>
          <w:p w:rsidR="005A1410" w:rsidRPr="00B649B8" w:rsidRDefault="005A1410" w:rsidP="00AA66D5">
            <w:pPr>
              <w:spacing w:before="60" w:after="60"/>
              <w:ind w:right="33"/>
              <w:rPr>
                <w:rFonts w:eastAsiaTheme="minorHAnsi"/>
                <w:szCs w:val="22"/>
              </w:rPr>
            </w:pPr>
            <w:r w:rsidRPr="00B649B8">
              <w:rPr>
                <w:rFonts w:eastAsiaTheme="minorHAnsi"/>
                <w:szCs w:val="22"/>
              </w:rPr>
              <w:t xml:space="preserve">2. Брехова Ю.В., </w:t>
            </w:r>
            <w:proofErr w:type="spellStart"/>
            <w:r w:rsidRPr="00B649B8">
              <w:rPr>
                <w:rFonts w:eastAsiaTheme="minorHAnsi"/>
                <w:szCs w:val="22"/>
              </w:rPr>
              <w:t>Алмосов</w:t>
            </w:r>
            <w:proofErr w:type="spellEnd"/>
            <w:r w:rsidRPr="00B649B8">
              <w:rPr>
                <w:rFonts w:eastAsiaTheme="minorHAnsi"/>
                <w:szCs w:val="22"/>
              </w:rPr>
              <w:t xml:space="preserve"> А.П., Завьялов Д.Ю. Финансовая грамотность: материалы для учащи</w:t>
            </w:r>
            <w:r w:rsidRPr="00B649B8">
              <w:rPr>
                <w:rFonts w:eastAsiaTheme="minorHAnsi"/>
                <w:szCs w:val="22"/>
              </w:rPr>
              <w:t>х</w:t>
            </w:r>
            <w:r w:rsidRPr="00B649B8">
              <w:rPr>
                <w:rFonts w:eastAsiaTheme="minorHAnsi"/>
                <w:szCs w:val="22"/>
              </w:rPr>
              <w:t xml:space="preserve">ся. 10-11 классы </w:t>
            </w:r>
            <w:proofErr w:type="spellStart"/>
            <w:r w:rsidRPr="00B649B8">
              <w:rPr>
                <w:rFonts w:eastAsiaTheme="minorHAnsi"/>
                <w:szCs w:val="22"/>
              </w:rPr>
              <w:t>общеобразоват</w:t>
            </w:r>
            <w:proofErr w:type="spellEnd"/>
            <w:r w:rsidRPr="00B649B8">
              <w:rPr>
                <w:rFonts w:eastAsiaTheme="minorHAnsi"/>
                <w:szCs w:val="22"/>
              </w:rPr>
              <w:t>. орг. — М.: ВАКО, 2018. — 344 с. — (Учимся разумному фина</w:t>
            </w:r>
            <w:r w:rsidRPr="00B649B8">
              <w:rPr>
                <w:rFonts w:eastAsiaTheme="minorHAnsi"/>
                <w:szCs w:val="22"/>
              </w:rPr>
              <w:t>н</w:t>
            </w:r>
            <w:r w:rsidRPr="00B649B8">
              <w:rPr>
                <w:rFonts w:eastAsiaTheme="minorHAnsi"/>
                <w:szCs w:val="22"/>
              </w:rPr>
              <w:t>совому поведению)</w:t>
            </w:r>
            <w:r w:rsidR="00237083">
              <w:rPr>
                <w:rFonts w:eastAsiaTheme="minorHAnsi"/>
                <w:szCs w:val="22"/>
              </w:rPr>
              <w:t>.</w:t>
            </w:r>
          </w:p>
          <w:p w:rsidR="005A1410" w:rsidRPr="00B649B8" w:rsidRDefault="005A1410" w:rsidP="00AA66D5">
            <w:pPr>
              <w:spacing w:before="60" w:after="60"/>
              <w:ind w:right="33"/>
              <w:rPr>
                <w:rFonts w:eastAsiaTheme="minorHAnsi"/>
                <w:szCs w:val="22"/>
              </w:rPr>
            </w:pPr>
            <w:r w:rsidRPr="00B649B8">
              <w:rPr>
                <w:rFonts w:eastAsiaTheme="minorHAnsi"/>
                <w:szCs w:val="22"/>
              </w:rPr>
              <w:t>3.</w:t>
            </w:r>
            <w:r w:rsidR="00237083">
              <w:rPr>
                <w:rFonts w:eastAsiaTheme="minorHAnsi"/>
                <w:szCs w:val="22"/>
              </w:rPr>
              <w:t xml:space="preserve"> </w:t>
            </w:r>
            <w:r w:rsidRPr="00B649B8">
              <w:rPr>
                <w:rFonts w:eastAsiaTheme="minorHAnsi"/>
                <w:szCs w:val="22"/>
              </w:rPr>
              <w:t xml:space="preserve">Брехова Ю.В., </w:t>
            </w:r>
            <w:proofErr w:type="spellStart"/>
            <w:r w:rsidRPr="00B649B8">
              <w:rPr>
                <w:rFonts w:eastAsiaTheme="minorHAnsi"/>
                <w:szCs w:val="22"/>
              </w:rPr>
              <w:t>Алмосов</w:t>
            </w:r>
            <w:proofErr w:type="spellEnd"/>
            <w:r w:rsidRPr="00B649B8">
              <w:rPr>
                <w:rFonts w:eastAsiaTheme="minorHAnsi"/>
                <w:szCs w:val="22"/>
              </w:rPr>
              <w:t xml:space="preserve"> А.П., Завьялов Д.Ю. Финансовая грамотность: методические рекоме</w:t>
            </w:r>
            <w:r w:rsidRPr="00B649B8">
              <w:rPr>
                <w:rFonts w:eastAsiaTheme="minorHAnsi"/>
                <w:szCs w:val="22"/>
              </w:rPr>
              <w:t>н</w:t>
            </w:r>
            <w:r w:rsidRPr="00B649B8">
              <w:rPr>
                <w:rFonts w:eastAsiaTheme="minorHAnsi"/>
                <w:szCs w:val="22"/>
              </w:rPr>
              <w:t xml:space="preserve">дации для учителя. 10-11 классы </w:t>
            </w:r>
            <w:proofErr w:type="spellStart"/>
            <w:r w:rsidRPr="00B649B8">
              <w:rPr>
                <w:rFonts w:eastAsiaTheme="minorHAnsi"/>
                <w:szCs w:val="22"/>
              </w:rPr>
              <w:t>общеобразоват</w:t>
            </w:r>
            <w:proofErr w:type="spellEnd"/>
            <w:r w:rsidRPr="00B649B8">
              <w:rPr>
                <w:rFonts w:eastAsiaTheme="minorHAnsi"/>
                <w:szCs w:val="22"/>
              </w:rPr>
              <w:t>. орг. — М.: ВАКО, 2018. — 232 с. — (Учимся разумному финансовому поведению).</w:t>
            </w:r>
          </w:p>
          <w:p w:rsidR="005A1410" w:rsidRPr="00B649B8" w:rsidRDefault="005A1410" w:rsidP="00AA66D5">
            <w:pPr>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AA66D5">
            <w:pPr>
              <w:spacing w:before="60" w:after="60"/>
              <w:ind w:right="33"/>
              <w:jc w:val="left"/>
              <w:rPr>
                <w:b/>
                <w:szCs w:val="22"/>
              </w:rPr>
            </w:pPr>
            <w:r w:rsidRPr="00B649B8">
              <w:rPr>
                <w:b/>
                <w:szCs w:val="22"/>
              </w:rPr>
              <w:t xml:space="preserve">Тема. Как выбрать вклад и оформить документы </w:t>
            </w:r>
          </w:p>
          <w:p w:rsidR="005A1410" w:rsidRPr="00B649B8" w:rsidRDefault="005A1410" w:rsidP="00AA66D5">
            <w:pPr>
              <w:spacing w:before="60" w:after="60"/>
              <w:ind w:right="33"/>
              <w:rPr>
                <w:rFonts w:eastAsiaTheme="minorHAnsi"/>
                <w:szCs w:val="22"/>
              </w:rPr>
            </w:pPr>
            <w:r w:rsidRPr="00B649B8">
              <w:rPr>
                <w:szCs w:val="22"/>
              </w:rPr>
              <w:t xml:space="preserve">1. </w:t>
            </w:r>
            <w:proofErr w:type="spellStart"/>
            <w:r w:rsidRPr="00B649B8">
              <w:rPr>
                <w:szCs w:val="22"/>
              </w:rPr>
              <w:t>Лавренова</w:t>
            </w:r>
            <w:proofErr w:type="spellEnd"/>
            <w:r w:rsidRPr="00B649B8">
              <w:rPr>
                <w:szCs w:val="22"/>
              </w:rPr>
              <w:t xml:space="preserve"> Е.Б. </w:t>
            </w:r>
            <w:r w:rsidRPr="00B649B8">
              <w:rPr>
                <w:rFonts w:eastAsiaTheme="minorHAnsi"/>
                <w:szCs w:val="22"/>
              </w:rPr>
              <w:t xml:space="preserve">Финансовая грамотность: учебная программа... 10-11 классы </w:t>
            </w:r>
            <w:proofErr w:type="spellStart"/>
            <w:r w:rsidRPr="00B649B8">
              <w:rPr>
                <w:rFonts w:eastAsiaTheme="minorHAnsi"/>
                <w:szCs w:val="22"/>
              </w:rPr>
              <w:t>общеобразоват</w:t>
            </w:r>
            <w:proofErr w:type="spellEnd"/>
            <w:r w:rsidRPr="00B649B8">
              <w:rPr>
                <w:rFonts w:eastAsiaTheme="minorHAnsi"/>
                <w:szCs w:val="22"/>
              </w:rPr>
              <w:t>. орг., социально-экономический профиль. — М.: ВАКО, 2020. — 36 с. — (Учимся разумному ф</w:t>
            </w:r>
            <w:r w:rsidRPr="00B649B8">
              <w:rPr>
                <w:rFonts w:eastAsiaTheme="minorHAnsi"/>
                <w:szCs w:val="22"/>
              </w:rPr>
              <w:t>и</w:t>
            </w:r>
            <w:r w:rsidRPr="00B649B8">
              <w:rPr>
                <w:rFonts w:eastAsiaTheme="minorHAnsi"/>
                <w:szCs w:val="22"/>
              </w:rPr>
              <w:t>нансовому поведению).</w:t>
            </w:r>
          </w:p>
          <w:p w:rsidR="005A1410" w:rsidRPr="00B649B8" w:rsidRDefault="005A1410" w:rsidP="00AA66D5">
            <w:pPr>
              <w:spacing w:before="60" w:after="60"/>
              <w:ind w:right="33"/>
              <w:rPr>
                <w:rFonts w:eastAsiaTheme="minorHAnsi"/>
                <w:szCs w:val="22"/>
              </w:rPr>
            </w:pPr>
            <w:r w:rsidRPr="00B649B8">
              <w:rPr>
                <w:rFonts w:eastAsiaTheme="minorHAnsi"/>
                <w:szCs w:val="22"/>
              </w:rPr>
              <w:t>2. Киреев А.П. Финансовая грамотность: материалы для учащихся. 10-11 классы</w:t>
            </w:r>
          </w:p>
          <w:p w:rsidR="005A1410" w:rsidRPr="00B649B8" w:rsidRDefault="005A1410" w:rsidP="00AA66D5">
            <w:pPr>
              <w:spacing w:before="60" w:after="60"/>
              <w:ind w:right="33"/>
              <w:rPr>
                <w:rFonts w:eastAsiaTheme="minorHAnsi"/>
                <w:szCs w:val="22"/>
              </w:rPr>
            </w:pPr>
            <w:proofErr w:type="spellStart"/>
            <w:r w:rsidRPr="00B649B8">
              <w:rPr>
                <w:rFonts w:eastAsiaTheme="minorHAnsi"/>
                <w:szCs w:val="22"/>
              </w:rPr>
              <w:t>общеобразоват</w:t>
            </w:r>
            <w:proofErr w:type="spellEnd"/>
            <w:r w:rsidRPr="00B649B8">
              <w:rPr>
                <w:rFonts w:eastAsiaTheme="minorHAnsi"/>
                <w:szCs w:val="22"/>
              </w:rPr>
              <w:t>. орг., социально-экономический профиль. — М.: ВАКО, 2020. — 384 с. — (Учимся разумному финансовому поведению).</w:t>
            </w:r>
          </w:p>
          <w:p w:rsidR="005A1410" w:rsidRPr="00B649B8" w:rsidRDefault="005A1410" w:rsidP="00AA66D5">
            <w:pPr>
              <w:spacing w:before="60" w:after="60"/>
              <w:ind w:right="33"/>
              <w:jc w:val="left"/>
              <w:rPr>
                <w:b/>
                <w:szCs w:val="22"/>
              </w:rPr>
            </w:pPr>
            <w:r w:rsidRPr="00B649B8">
              <w:rPr>
                <w:b/>
                <w:szCs w:val="22"/>
              </w:rPr>
              <w:t xml:space="preserve">Модуль 1. Банки: чем они могут быть полезны </w:t>
            </w:r>
          </w:p>
          <w:p w:rsidR="005A1410" w:rsidRPr="00B649B8" w:rsidRDefault="005A1410" w:rsidP="00AA66D5">
            <w:pPr>
              <w:spacing w:before="60" w:after="60"/>
              <w:ind w:right="33"/>
              <w:jc w:val="left"/>
              <w:rPr>
                <w:b/>
                <w:szCs w:val="22"/>
              </w:rPr>
            </w:pPr>
            <w:r w:rsidRPr="00B649B8">
              <w:rPr>
                <w:b/>
                <w:szCs w:val="22"/>
              </w:rPr>
              <w:t>Тема. Сберегательные вклады: как они работают и как сделать выбор</w:t>
            </w:r>
          </w:p>
          <w:p w:rsidR="005A1410" w:rsidRPr="00B649B8" w:rsidRDefault="005A1410" w:rsidP="00AA66D5">
            <w:pPr>
              <w:spacing w:before="60" w:after="60"/>
              <w:ind w:right="33"/>
              <w:rPr>
                <w:szCs w:val="22"/>
              </w:rPr>
            </w:pPr>
            <w:r w:rsidRPr="00B649B8">
              <w:rPr>
                <w:szCs w:val="22"/>
              </w:rPr>
              <w:t>1. Жданова А.О., Зятьков М.А.</w:t>
            </w:r>
            <w:r w:rsidR="002B56BA">
              <w:rPr>
                <w:szCs w:val="22"/>
              </w:rPr>
              <w:t xml:space="preserve"> </w:t>
            </w:r>
            <w:bookmarkStart w:id="5" w:name="_GoBack"/>
            <w:bookmarkEnd w:id="5"/>
            <w:r w:rsidRPr="00B649B8">
              <w:rPr>
                <w:szCs w:val="22"/>
              </w:rPr>
              <w:t>Финансовая грамотность: учебная программа. Среднее професси</w:t>
            </w:r>
            <w:r w:rsidRPr="00B649B8">
              <w:rPr>
                <w:szCs w:val="22"/>
              </w:rPr>
              <w:t>о</w:t>
            </w:r>
            <w:r w:rsidRPr="00B649B8">
              <w:rPr>
                <w:szCs w:val="22"/>
              </w:rPr>
              <w:t>нальное образование. — М.: ВАКО, 2020. — 32 с. — (Учимся разумному финансовому повед</w:t>
            </w:r>
            <w:r w:rsidRPr="00B649B8">
              <w:rPr>
                <w:szCs w:val="22"/>
              </w:rPr>
              <w:t>е</w:t>
            </w:r>
            <w:r w:rsidRPr="00B649B8">
              <w:rPr>
                <w:szCs w:val="22"/>
              </w:rPr>
              <w:t>нию).</w:t>
            </w:r>
          </w:p>
          <w:p w:rsidR="005A1410" w:rsidRPr="00B649B8" w:rsidRDefault="005A1410" w:rsidP="00AA66D5">
            <w:pPr>
              <w:spacing w:before="60" w:after="60"/>
              <w:ind w:right="33"/>
              <w:rPr>
                <w:rFonts w:eastAsiaTheme="minorHAnsi"/>
                <w:szCs w:val="22"/>
              </w:rPr>
            </w:pPr>
            <w:r w:rsidRPr="00B649B8">
              <w:rPr>
                <w:szCs w:val="22"/>
              </w:rPr>
              <w:t xml:space="preserve">2. Жданова А.О., Савицкая Е.В. Финансовая грамотность: материалы для </w:t>
            </w:r>
            <w:proofErr w:type="gramStart"/>
            <w:r w:rsidRPr="00B649B8">
              <w:rPr>
                <w:szCs w:val="22"/>
              </w:rPr>
              <w:t>обучающихся</w:t>
            </w:r>
            <w:proofErr w:type="gramEnd"/>
            <w:r w:rsidRPr="00B649B8">
              <w:rPr>
                <w:szCs w:val="22"/>
              </w:rPr>
              <w:t>. Среднее профессиональное образование. — М.: ВАКО, 2020. — 400 с. — (Учимся разумному финансов</w:t>
            </w:r>
            <w:r w:rsidRPr="00B649B8">
              <w:rPr>
                <w:szCs w:val="22"/>
              </w:rPr>
              <w:t>о</w:t>
            </w:r>
            <w:r w:rsidRPr="00B649B8">
              <w:rPr>
                <w:szCs w:val="22"/>
              </w:rPr>
              <w:t>му поведению).</w:t>
            </w:r>
          </w:p>
        </w:tc>
      </w:tr>
      <w:tr w:rsidR="005A1410" w:rsidRPr="00B649B8" w:rsidTr="00AA66D5">
        <w:tc>
          <w:tcPr>
            <w:tcW w:w="9570" w:type="dxa"/>
            <w:gridSpan w:val="2"/>
          </w:tcPr>
          <w:p w:rsidR="005A1410" w:rsidRPr="00B649B8" w:rsidRDefault="005A1410" w:rsidP="00AA66D5">
            <w:pPr>
              <w:spacing w:before="60" w:after="60"/>
              <w:rPr>
                <w:rFonts w:eastAsiaTheme="minorHAnsi"/>
                <w:b/>
                <w:szCs w:val="22"/>
              </w:rPr>
            </w:pPr>
            <w:r w:rsidRPr="00B649B8">
              <w:rPr>
                <w:b/>
                <w:szCs w:val="22"/>
              </w:rPr>
              <w:t>Содержание образования и планируемые результаты обучения</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Основные понятия</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Коммерческий банк, Центральный банк, механизм взаимодействия Центрального банка и коммерческих банков, система страхования вкладов, агентство по страхованию вкладов (АСВ).</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Личностные характ</w:t>
            </w:r>
            <w:r w:rsidRPr="00B649B8">
              <w:rPr>
                <w:b/>
                <w:szCs w:val="22"/>
              </w:rPr>
              <w:t>е</w:t>
            </w:r>
            <w:r w:rsidRPr="00B649B8">
              <w:rPr>
                <w:b/>
                <w:szCs w:val="22"/>
              </w:rPr>
              <w:t>ристики и установки</w:t>
            </w:r>
          </w:p>
        </w:tc>
        <w:tc>
          <w:tcPr>
            <w:tcW w:w="6627" w:type="dxa"/>
          </w:tcPr>
          <w:p w:rsidR="005A1410" w:rsidRPr="00237083" w:rsidRDefault="005A1410" w:rsidP="00237083">
            <w:pPr>
              <w:rPr>
                <w:rFonts w:eastAsiaTheme="minorHAnsi"/>
                <w:b/>
              </w:rPr>
            </w:pPr>
            <w:r w:rsidRPr="00237083">
              <w:rPr>
                <w:rFonts w:eastAsiaTheme="minorHAnsi"/>
              </w:rPr>
              <w:t xml:space="preserve">Понимание личной ответственности за выбор банка и возможной </w:t>
            </w:r>
            <w:r w:rsidRPr="00237083">
              <w:rPr>
                <w:rFonts w:eastAsiaTheme="minorHAnsi"/>
              </w:rPr>
              <w:lastRenderedPageBreak/>
              <w:t>потери денег вследствие неправильного выбора</w:t>
            </w:r>
            <w:r w:rsidRPr="00B649B8">
              <w:rPr>
                <w:rFonts w:eastAsiaTheme="minorHAnsi"/>
              </w:rPr>
              <w:t>.</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lastRenderedPageBreak/>
              <w:t>Предметные результ</w:t>
            </w:r>
            <w:r w:rsidRPr="00B649B8">
              <w:rPr>
                <w:b/>
                <w:szCs w:val="22"/>
              </w:rPr>
              <w:t>а</w:t>
            </w:r>
            <w:r w:rsidRPr="00B649B8">
              <w:rPr>
                <w:b/>
                <w:szCs w:val="22"/>
              </w:rPr>
              <w:t>ты</w:t>
            </w:r>
          </w:p>
        </w:tc>
        <w:tc>
          <w:tcPr>
            <w:tcW w:w="6627" w:type="dxa"/>
          </w:tcPr>
          <w:p w:rsidR="005A1410" w:rsidRPr="00B649B8" w:rsidRDefault="005A1410" w:rsidP="00237083">
            <w:pPr>
              <w:pStyle w:val="a"/>
              <w:rPr>
                <w:rFonts w:eastAsiaTheme="minorHAnsi"/>
              </w:rPr>
            </w:pPr>
            <w:r w:rsidRPr="00B649B8">
              <w:rPr>
                <w:rFonts w:eastAsiaTheme="minorHAnsi"/>
              </w:rPr>
              <w:t>Знание основных мер предосторожности, позволяющих умен</w:t>
            </w:r>
            <w:r w:rsidRPr="00B649B8">
              <w:rPr>
                <w:rFonts w:eastAsiaTheme="minorHAnsi"/>
              </w:rPr>
              <w:t>ь</w:t>
            </w:r>
            <w:r w:rsidRPr="00B649B8">
              <w:rPr>
                <w:rFonts w:eastAsiaTheme="minorHAnsi"/>
              </w:rPr>
              <w:t>шить финансовые риски.</w:t>
            </w:r>
          </w:p>
          <w:p w:rsidR="005A1410" w:rsidRPr="00B649B8" w:rsidRDefault="005A1410" w:rsidP="00237083">
            <w:pPr>
              <w:pStyle w:val="a"/>
              <w:rPr>
                <w:rFonts w:eastAsiaTheme="minorHAnsi"/>
              </w:rPr>
            </w:pPr>
            <w:r w:rsidRPr="00B649B8">
              <w:rPr>
                <w:rFonts w:eastAsiaTheme="minorHAnsi"/>
              </w:rPr>
              <w:t>Знание, как выбрать надежный коммерческий банк, где надо проверять наличие лицензии у банка.</w:t>
            </w:r>
          </w:p>
          <w:p w:rsidR="005A1410" w:rsidRPr="00B649B8" w:rsidRDefault="005A1410" w:rsidP="00237083">
            <w:pPr>
              <w:pStyle w:val="a"/>
              <w:rPr>
                <w:rFonts w:eastAsiaTheme="minorHAnsi"/>
              </w:rPr>
            </w:pPr>
            <w:r w:rsidRPr="00B649B8">
              <w:rPr>
                <w:rFonts w:eastAsiaTheme="minorHAnsi"/>
              </w:rPr>
              <w:t>Умение находить актуальную информацию на сайте АСВ.</w:t>
            </w:r>
          </w:p>
          <w:p w:rsidR="005A1410" w:rsidRPr="00237083" w:rsidRDefault="005A1410" w:rsidP="00237083">
            <w:pPr>
              <w:pStyle w:val="a"/>
              <w:rPr>
                <w:rFonts w:eastAsiaTheme="minorHAnsi"/>
              </w:rPr>
            </w:pPr>
            <w:r w:rsidRPr="00B649B8">
              <w:rPr>
                <w:rFonts w:eastAsiaTheme="minorHAnsi"/>
              </w:rPr>
              <w:t>Знание порядка действий вкладчика в случае банкротства ба</w:t>
            </w:r>
            <w:r w:rsidRPr="00B649B8">
              <w:rPr>
                <w:rFonts w:eastAsiaTheme="minorHAnsi"/>
              </w:rPr>
              <w:t>н</w:t>
            </w:r>
            <w:r w:rsidRPr="00B649B8">
              <w:rPr>
                <w:rFonts w:eastAsiaTheme="minorHAnsi"/>
              </w:rPr>
              <w:t>ка.</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 xml:space="preserve">Компетенции </w:t>
            </w:r>
          </w:p>
        </w:tc>
        <w:tc>
          <w:tcPr>
            <w:tcW w:w="6627" w:type="dxa"/>
          </w:tcPr>
          <w:p w:rsidR="005A1410" w:rsidRPr="00B649B8" w:rsidRDefault="005A1410" w:rsidP="00237083">
            <w:pPr>
              <w:pStyle w:val="a"/>
              <w:rPr>
                <w:rFonts w:eastAsiaTheme="minorHAnsi"/>
              </w:rPr>
            </w:pPr>
            <w:r w:rsidRPr="00B649B8">
              <w:rPr>
                <w:rFonts w:eastAsiaTheme="minorHAnsi"/>
              </w:rPr>
              <w:t>Умение проводить оценку надёжности банка для решения св</w:t>
            </w:r>
            <w:r w:rsidRPr="00B649B8">
              <w:rPr>
                <w:rFonts w:eastAsiaTheme="minorHAnsi"/>
              </w:rPr>
              <w:t>о</w:t>
            </w:r>
            <w:r w:rsidRPr="00B649B8">
              <w:rPr>
                <w:rFonts w:eastAsiaTheme="minorHAnsi"/>
              </w:rPr>
              <w:t>их финансовых задач.</w:t>
            </w:r>
          </w:p>
          <w:p w:rsidR="005A1410" w:rsidRPr="00B649B8" w:rsidRDefault="005A1410" w:rsidP="00237083">
            <w:pPr>
              <w:pStyle w:val="a"/>
              <w:rPr>
                <w:rFonts w:eastAsiaTheme="minorHAnsi"/>
              </w:rPr>
            </w:pPr>
            <w:r w:rsidRPr="00B649B8">
              <w:rPr>
                <w:rFonts w:eastAsiaTheme="minorHAnsi"/>
              </w:rPr>
              <w:t>Умение</w:t>
            </w:r>
            <w:r w:rsidRPr="00B649B8" w:rsidDel="00FE5CE7">
              <w:rPr>
                <w:rFonts w:eastAsiaTheme="minorHAnsi"/>
              </w:rPr>
              <w:t xml:space="preserve"> </w:t>
            </w:r>
            <w:r w:rsidRPr="00B649B8">
              <w:rPr>
                <w:rFonts w:eastAsiaTheme="minorHAnsi"/>
              </w:rPr>
              <w:t>соблюдать меры предосторожности при выборе наде</w:t>
            </w:r>
            <w:r w:rsidRPr="00B649B8">
              <w:rPr>
                <w:rFonts w:eastAsiaTheme="minorHAnsi"/>
              </w:rPr>
              <w:t>ж</w:t>
            </w:r>
            <w:r w:rsidRPr="00B649B8">
              <w:rPr>
                <w:rFonts w:eastAsiaTheme="minorHAnsi"/>
              </w:rPr>
              <w:t>ного банка.</w:t>
            </w:r>
          </w:p>
        </w:tc>
      </w:tr>
      <w:tr w:rsidR="005A1410" w:rsidRPr="00B649B8" w:rsidTr="00AA66D5">
        <w:tc>
          <w:tcPr>
            <w:tcW w:w="9570" w:type="dxa"/>
            <w:gridSpan w:val="2"/>
          </w:tcPr>
          <w:p w:rsidR="005A1410" w:rsidRPr="00B649B8" w:rsidRDefault="005A1410" w:rsidP="00237083">
            <w:pPr>
              <w:spacing w:before="60" w:after="60"/>
              <w:ind w:right="425"/>
              <w:jc w:val="left"/>
              <w:rPr>
                <w:b/>
                <w:szCs w:val="22"/>
              </w:rPr>
            </w:pPr>
            <w:r w:rsidRPr="00B649B8">
              <w:rPr>
                <w:b/>
                <w:szCs w:val="22"/>
              </w:rPr>
              <w:t>Структура презентации (продолжительность 5 мин. 35 сек.)</w:t>
            </w:r>
          </w:p>
        </w:tc>
      </w:tr>
      <w:tr w:rsidR="005A1410" w:rsidRPr="00B649B8" w:rsidTr="00AA66D5">
        <w:tc>
          <w:tcPr>
            <w:tcW w:w="9570" w:type="dxa"/>
            <w:gridSpan w:val="2"/>
          </w:tcPr>
          <w:p w:rsidR="005A1410" w:rsidRPr="00B649B8" w:rsidRDefault="005A1410" w:rsidP="00237083">
            <w:pPr>
              <w:spacing w:before="60" w:after="60"/>
              <w:ind w:right="425"/>
              <w:jc w:val="left"/>
              <w:rPr>
                <w:b/>
                <w:szCs w:val="22"/>
              </w:rPr>
            </w:pPr>
            <w:r w:rsidRPr="00B649B8">
              <w:rPr>
                <w:b/>
                <w:szCs w:val="22"/>
              </w:rPr>
              <w:t>Содержательные фрагменты</w:t>
            </w:r>
          </w:p>
        </w:tc>
      </w:tr>
      <w:tr w:rsidR="005A1410" w:rsidRPr="00B649B8" w:rsidTr="00AA66D5">
        <w:tc>
          <w:tcPr>
            <w:tcW w:w="9570" w:type="dxa"/>
            <w:gridSpan w:val="2"/>
          </w:tcPr>
          <w:p w:rsidR="005A1410" w:rsidRPr="00B649B8" w:rsidRDefault="005A1410" w:rsidP="00237083">
            <w:pPr>
              <w:spacing w:before="60" w:after="60"/>
              <w:ind w:right="425"/>
              <w:jc w:val="left"/>
              <w:rPr>
                <w:szCs w:val="22"/>
              </w:rPr>
            </w:pPr>
            <w:r w:rsidRPr="00B649B8">
              <w:rPr>
                <w:b/>
                <w:szCs w:val="22"/>
              </w:rPr>
              <w:t>Фрагмент 1.</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Кто обеспечивает безопасность банковских вкладов?</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1 мин. 45 сек.</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с ……. по…….</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с 01 сек. по 1 мин. 45 сек.</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Основные понятия</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Центральный банк России, банк, банковский вклад, система стр</w:t>
            </w:r>
            <w:r w:rsidRPr="00B649B8">
              <w:rPr>
                <w:rFonts w:eastAsiaTheme="minorHAnsi"/>
                <w:szCs w:val="22"/>
              </w:rPr>
              <w:t>а</w:t>
            </w:r>
            <w:r w:rsidRPr="00B649B8">
              <w:rPr>
                <w:rFonts w:eastAsiaTheme="minorHAnsi"/>
                <w:szCs w:val="22"/>
              </w:rPr>
              <w:t>хования вкладов, заемщик, Агентство по страхованию вкладов (АСВ).</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Банковский вклад — надежный финансовый актив. Деньги, разм</w:t>
            </w:r>
            <w:r w:rsidRPr="00B649B8">
              <w:rPr>
                <w:rFonts w:eastAsiaTheme="minorHAnsi"/>
                <w:szCs w:val="22"/>
              </w:rPr>
              <w:t>е</w:t>
            </w:r>
            <w:r w:rsidRPr="00B649B8">
              <w:rPr>
                <w:rFonts w:eastAsiaTheme="minorHAnsi"/>
                <w:szCs w:val="22"/>
              </w:rPr>
              <w:t>щенные на вкладе, подвергаются минимальным рискам. Для банков существуют строгие правила, за выполнением которых следит Це</w:t>
            </w:r>
            <w:r w:rsidRPr="00B649B8">
              <w:rPr>
                <w:rFonts w:eastAsiaTheme="minorHAnsi"/>
                <w:szCs w:val="22"/>
              </w:rPr>
              <w:t>н</w:t>
            </w:r>
            <w:r w:rsidRPr="00B649B8">
              <w:rPr>
                <w:rFonts w:eastAsiaTheme="minorHAnsi"/>
                <w:szCs w:val="22"/>
              </w:rPr>
              <w:t>тральный банк (Банк России). Чтобы принимать деньги от вкла</w:t>
            </w:r>
            <w:r w:rsidRPr="00B649B8">
              <w:rPr>
                <w:rFonts w:eastAsiaTheme="minorHAnsi"/>
                <w:szCs w:val="22"/>
              </w:rPr>
              <w:t>д</w:t>
            </w:r>
            <w:r w:rsidRPr="00B649B8">
              <w:rPr>
                <w:rFonts w:eastAsiaTheme="minorHAnsi"/>
                <w:szCs w:val="22"/>
              </w:rPr>
              <w:t>чиков, банк должен иметь специальную лицензию Банка России. Безопасность денег вкладчиков обеспечивает также система стр</w:t>
            </w:r>
            <w:r w:rsidRPr="00B649B8">
              <w:rPr>
                <w:rFonts w:eastAsiaTheme="minorHAnsi"/>
                <w:szCs w:val="22"/>
              </w:rPr>
              <w:t>а</w:t>
            </w:r>
            <w:r w:rsidRPr="00B649B8">
              <w:rPr>
                <w:rFonts w:eastAsiaTheme="minorHAnsi"/>
                <w:szCs w:val="22"/>
              </w:rPr>
              <w:t>хования вкладов. Если банк-банкрот не может рассчитаться со св</w:t>
            </w:r>
            <w:r w:rsidRPr="00B649B8">
              <w:rPr>
                <w:rFonts w:eastAsiaTheme="minorHAnsi"/>
                <w:szCs w:val="22"/>
              </w:rPr>
              <w:t>о</w:t>
            </w:r>
            <w:r w:rsidRPr="00B649B8">
              <w:rPr>
                <w:rFonts w:eastAsiaTheme="minorHAnsi"/>
                <w:szCs w:val="22"/>
              </w:rPr>
              <w:t>ими вкладчиками, Банк России отзывает у него лицензию, и вк</w:t>
            </w:r>
            <w:r w:rsidR="00DD1F21">
              <w:rPr>
                <w:rFonts w:eastAsiaTheme="minorHAnsi"/>
                <w:szCs w:val="22"/>
              </w:rPr>
              <w:t>л</w:t>
            </w:r>
            <w:r w:rsidRPr="00B649B8">
              <w:rPr>
                <w:rFonts w:eastAsiaTheme="minorHAnsi"/>
                <w:szCs w:val="22"/>
              </w:rPr>
              <w:t>а</w:t>
            </w:r>
            <w:r w:rsidRPr="00B649B8">
              <w:rPr>
                <w:rFonts w:eastAsiaTheme="minorHAnsi"/>
                <w:szCs w:val="22"/>
              </w:rPr>
              <w:t>д</w:t>
            </w:r>
            <w:r w:rsidRPr="00B649B8">
              <w:rPr>
                <w:rFonts w:eastAsiaTheme="minorHAnsi"/>
                <w:szCs w:val="22"/>
              </w:rPr>
              <w:t xml:space="preserve">чики могут получить свои деньги за счет системы страхования вкладов. </w:t>
            </w:r>
          </w:p>
        </w:tc>
      </w:tr>
      <w:tr w:rsidR="005A1410" w:rsidRPr="00B649B8" w:rsidTr="00AA66D5">
        <w:tc>
          <w:tcPr>
            <w:tcW w:w="9570" w:type="dxa"/>
            <w:gridSpan w:val="2"/>
          </w:tcPr>
          <w:p w:rsidR="005A1410" w:rsidRPr="00B649B8" w:rsidRDefault="005A1410" w:rsidP="00237083">
            <w:pPr>
              <w:spacing w:before="60" w:after="60"/>
              <w:ind w:right="425"/>
              <w:jc w:val="left"/>
              <w:rPr>
                <w:szCs w:val="22"/>
              </w:rPr>
            </w:pPr>
            <w:r w:rsidRPr="00B649B8">
              <w:rPr>
                <w:b/>
                <w:szCs w:val="22"/>
              </w:rPr>
              <w:t>Фрагмент 2.</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 xml:space="preserve">Где и сколько денег получит вкладчик в случае банкротства банка? </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 xml:space="preserve">Продолжительность </w:t>
            </w:r>
          </w:p>
        </w:tc>
        <w:tc>
          <w:tcPr>
            <w:tcW w:w="6627" w:type="dxa"/>
          </w:tcPr>
          <w:p w:rsidR="005A1410" w:rsidRPr="00B649B8" w:rsidRDefault="00DD1F21" w:rsidP="00AA66D5">
            <w:pPr>
              <w:spacing w:before="60" w:after="60"/>
              <w:rPr>
                <w:rFonts w:eastAsiaTheme="minorHAnsi"/>
                <w:szCs w:val="22"/>
              </w:rPr>
            </w:pPr>
            <w:r>
              <w:rPr>
                <w:rFonts w:eastAsiaTheme="minorHAnsi"/>
                <w:szCs w:val="22"/>
              </w:rPr>
              <w:t>1 мин. 45</w:t>
            </w:r>
            <w:r w:rsidR="005A1410" w:rsidRPr="00B649B8">
              <w:rPr>
                <w:rFonts w:eastAsiaTheme="minorHAnsi"/>
                <w:szCs w:val="22"/>
              </w:rPr>
              <w:t xml:space="preserve"> сек. </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с ……. по…….</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с 1 мин. 46 сек. по 3 мин. 30 сек.</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Основные понятия</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Закон «О страховании вкладов», страховое возмещение, банки–агенты.</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Закон «О страховании вкладов». В Законе прописана максимальная сумма, которая может быть выплачена вкладчику в случае бан</w:t>
            </w:r>
            <w:r w:rsidRPr="00B649B8">
              <w:rPr>
                <w:rFonts w:eastAsiaTheme="minorHAnsi"/>
                <w:szCs w:val="22"/>
              </w:rPr>
              <w:t>к</w:t>
            </w:r>
            <w:r w:rsidRPr="00B649B8">
              <w:rPr>
                <w:rFonts w:eastAsiaTheme="minorHAnsi"/>
                <w:szCs w:val="22"/>
              </w:rPr>
              <w:t xml:space="preserve">ротства банка. </w:t>
            </w:r>
          </w:p>
          <w:p w:rsidR="005A1410" w:rsidRPr="00B649B8" w:rsidRDefault="005A1410" w:rsidP="00AA66D5">
            <w:pPr>
              <w:spacing w:before="60" w:after="60"/>
              <w:rPr>
                <w:rFonts w:eastAsiaTheme="minorHAnsi"/>
                <w:szCs w:val="22"/>
              </w:rPr>
            </w:pPr>
            <w:r w:rsidRPr="00B649B8">
              <w:rPr>
                <w:rFonts w:eastAsiaTheme="minorHAnsi"/>
                <w:szCs w:val="22"/>
              </w:rPr>
              <w:t>АСВ начинает выплаты в двух случаях: если у банка отозвана л</w:t>
            </w:r>
            <w:r w:rsidRPr="00B649B8">
              <w:rPr>
                <w:rFonts w:eastAsiaTheme="minorHAnsi"/>
                <w:szCs w:val="22"/>
              </w:rPr>
              <w:t>и</w:t>
            </w:r>
            <w:r w:rsidRPr="00B649B8">
              <w:rPr>
                <w:rFonts w:eastAsiaTheme="minorHAnsi"/>
                <w:szCs w:val="22"/>
              </w:rPr>
              <w:t xml:space="preserve">цензия и если установлен мораторий на выплаты его кредиторам. </w:t>
            </w:r>
          </w:p>
          <w:p w:rsidR="005A1410" w:rsidRPr="00B649B8" w:rsidRDefault="005A1410" w:rsidP="00AA66D5">
            <w:pPr>
              <w:spacing w:before="60" w:after="60"/>
              <w:rPr>
                <w:rFonts w:eastAsiaTheme="minorHAnsi"/>
                <w:szCs w:val="22"/>
              </w:rPr>
            </w:pPr>
            <w:r w:rsidRPr="00B649B8">
              <w:rPr>
                <w:rFonts w:eastAsiaTheme="minorHAnsi"/>
                <w:szCs w:val="22"/>
              </w:rPr>
              <w:t>АСВ отправляет каждому вкладчику официальное письмо с указ</w:t>
            </w:r>
            <w:r w:rsidRPr="00B649B8">
              <w:rPr>
                <w:rFonts w:eastAsiaTheme="minorHAnsi"/>
                <w:szCs w:val="22"/>
              </w:rPr>
              <w:t>а</w:t>
            </w:r>
            <w:r w:rsidRPr="00B649B8">
              <w:rPr>
                <w:rFonts w:eastAsiaTheme="minorHAnsi"/>
                <w:szCs w:val="22"/>
              </w:rPr>
              <w:lastRenderedPageBreak/>
              <w:t>нием, куда следует обратиться за своими деньгами.</w:t>
            </w:r>
          </w:p>
        </w:tc>
      </w:tr>
      <w:tr w:rsidR="005A1410" w:rsidRPr="00B649B8" w:rsidTr="00AA66D5">
        <w:tc>
          <w:tcPr>
            <w:tcW w:w="9570" w:type="dxa"/>
            <w:gridSpan w:val="2"/>
          </w:tcPr>
          <w:p w:rsidR="005A1410" w:rsidRPr="00B649B8" w:rsidRDefault="005A1410" w:rsidP="00237083">
            <w:pPr>
              <w:spacing w:before="60" w:after="60"/>
              <w:jc w:val="left"/>
              <w:rPr>
                <w:rFonts w:eastAsiaTheme="minorHAnsi"/>
                <w:szCs w:val="22"/>
              </w:rPr>
            </w:pPr>
            <w:r w:rsidRPr="00B649B8">
              <w:rPr>
                <w:b/>
                <w:szCs w:val="22"/>
              </w:rPr>
              <w:lastRenderedPageBreak/>
              <w:t>Фрагмент 3.</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Какие меры предосторожности нужно знать прежде, чем открывать вклад?</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1 мин.</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с ……. по…….</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с 3 мин. 31 сек. по 5 мин. 35 сек.</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Основные понятия</w:t>
            </w:r>
          </w:p>
        </w:tc>
        <w:tc>
          <w:tcPr>
            <w:tcW w:w="6627" w:type="dxa"/>
          </w:tcPr>
          <w:p w:rsidR="005A1410" w:rsidRPr="00B649B8" w:rsidRDefault="005A1410" w:rsidP="00AA66D5">
            <w:pPr>
              <w:spacing w:before="60" w:after="60"/>
              <w:rPr>
                <w:rFonts w:eastAsiaTheme="minorHAnsi"/>
                <w:szCs w:val="22"/>
              </w:rPr>
            </w:pPr>
            <w:proofErr w:type="spellStart"/>
            <w:r w:rsidRPr="00B649B8">
              <w:rPr>
                <w:rFonts w:eastAsiaTheme="minorHAnsi"/>
                <w:szCs w:val="22"/>
              </w:rPr>
              <w:t>Микрофинансовые</w:t>
            </w:r>
            <w:proofErr w:type="spellEnd"/>
            <w:r w:rsidRPr="00B649B8">
              <w:rPr>
                <w:rFonts w:eastAsiaTheme="minorHAnsi"/>
                <w:szCs w:val="22"/>
              </w:rPr>
              <w:t xml:space="preserve"> организации (МФО), кредитные потребител</w:t>
            </w:r>
            <w:r w:rsidRPr="00B649B8">
              <w:rPr>
                <w:rFonts w:eastAsiaTheme="minorHAnsi"/>
                <w:szCs w:val="22"/>
              </w:rPr>
              <w:t>ь</w:t>
            </w:r>
            <w:r w:rsidRPr="00B649B8">
              <w:rPr>
                <w:rFonts w:eastAsiaTheme="minorHAnsi"/>
                <w:szCs w:val="22"/>
              </w:rPr>
              <w:t>ские кооперативы (КПК).</w:t>
            </w:r>
          </w:p>
        </w:tc>
      </w:tr>
      <w:tr w:rsidR="005A1410" w:rsidRPr="00B649B8" w:rsidTr="00AA66D5">
        <w:tc>
          <w:tcPr>
            <w:tcW w:w="2943" w:type="dxa"/>
          </w:tcPr>
          <w:p w:rsidR="005A1410" w:rsidRPr="00B649B8" w:rsidRDefault="005A1410" w:rsidP="00AA66D5">
            <w:pPr>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AA66D5">
            <w:pPr>
              <w:spacing w:before="60" w:after="60"/>
              <w:rPr>
                <w:rFonts w:eastAsiaTheme="minorHAnsi"/>
                <w:szCs w:val="22"/>
              </w:rPr>
            </w:pPr>
            <w:r w:rsidRPr="00B649B8">
              <w:rPr>
                <w:rFonts w:eastAsiaTheme="minorHAnsi"/>
                <w:szCs w:val="22"/>
              </w:rPr>
              <w:t xml:space="preserve">Правильный выбор банка. Нужно изучить на сайте АСВ в разделе «Страхование вкладов» список банков, участвующих в системе страхования вкладов. Важно знать, что </w:t>
            </w:r>
            <w:proofErr w:type="spellStart"/>
            <w:r w:rsidRPr="00B649B8">
              <w:rPr>
                <w:rFonts w:eastAsiaTheme="minorHAnsi"/>
                <w:szCs w:val="22"/>
              </w:rPr>
              <w:t>микрофинансовые</w:t>
            </w:r>
            <w:proofErr w:type="spellEnd"/>
            <w:r w:rsidRPr="00B649B8">
              <w:rPr>
                <w:rFonts w:eastAsiaTheme="minorHAnsi"/>
                <w:szCs w:val="22"/>
              </w:rPr>
              <w:t xml:space="preserve"> орган</w:t>
            </w:r>
            <w:r w:rsidRPr="00B649B8">
              <w:rPr>
                <w:rFonts w:eastAsiaTheme="minorHAnsi"/>
                <w:szCs w:val="22"/>
              </w:rPr>
              <w:t>и</w:t>
            </w:r>
            <w:r w:rsidRPr="00B649B8">
              <w:rPr>
                <w:rFonts w:eastAsiaTheme="minorHAnsi"/>
                <w:szCs w:val="22"/>
              </w:rPr>
              <w:t>зации (МФО) и кредитные потребительские кооперативы (КПК) не страхуют вклады.</w:t>
            </w:r>
          </w:p>
          <w:p w:rsidR="005A1410" w:rsidRPr="00B649B8" w:rsidRDefault="005A1410" w:rsidP="00AA66D5">
            <w:pPr>
              <w:spacing w:before="60" w:after="60"/>
              <w:rPr>
                <w:rFonts w:eastAsiaTheme="minorHAnsi"/>
                <w:szCs w:val="22"/>
              </w:rPr>
            </w:pPr>
            <w:r w:rsidRPr="00B649B8">
              <w:rPr>
                <w:rFonts w:eastAsiaTheme="minorHAnsi"/>
                <w:szCs w:val="22"/>
              </w:rPr>
              <w:t>Признак ненадежности банка — высокий доход по вкладам.</w:t>
            </w:r>
          </w:p>
          <w:p w:rsidR="005A1410" w:rsidRPr="00B649B8" w:rsidRDefault="005A1410" w:rsidP="00AA66D5">
            <w:pPr>
              <w:spacing w:before="60" w:after="60"/>
              <w:rPr>
                <w:rFonts w:eastAsiaTheme="minorHAnsi"/>
                <w:szCs w:val="22"/>
              </w:rPr>
            </w:pPr>
            <w:r w:rsidRPr="00B649B8">
              <w:rPr>
                <w:rFonts w:eastAsiaTheme="minorHAnsi"/>
                <w:szCs w:val="22"/>
              </w:rPr>
              <w:t>Ошибка с выбором банка обернется потерей времени.</w:t>
            </w:r>
          </w:p>
        </w:tc>
      </w:tr>
    </w:tbl>
    <w:p w:rsidR="005A1410" w:rsidRPr="00B649B8" w:rsidRDefault="005A1410" w:rsidP="005A1410">
      <w:pPr>
        <w:spacing w:after="0"/>
        <w:rPr>
          <w:b/>
          <w:szCs w:val="22"/>
        </w:rPr>
      </w:pPr>
      <w:r w:rsidRPr="00B649B8">
        <w:rPr>
          <w:b/>
          <w:szCs w:val="22"/>
        </w:rPr>
        <w:t>Место в тематическом плане занятий</w:t>
      </w:r>
    </w:p>
    <w:p w:rsidR="005A1410" w:rsidRPr="00B649B8" w:rsidRDefault="005A1410" w:rsidP="005A1410">
      <w:pPr>
        <w:spacing w:after="0"/>
        <w:ind w:firstLine="709"/>
        <w:rPr>
          <w:szCs w:val="22"/>
        </w:rPr>
      </w:pPr>
      <w:proofErr w:type="gramStart"/>
      <w:r w:rsidRPr="00B649B8">
        <w:rPr>
          <w:szCs w:val="22"/>
        </w:rPr>
        <w:t>Видеоматериал иллюстрирует тему занятия 2 «Как сберечь накопления с помощью депоз</w:t>
      </w:r>
      <w:r w:rsidRPr="00B649B8">
        <w:rPr>
          <w:szCs w:val="22"/>
        </w:rPr>
        <w:t>и</w:t>
      </w:r>
      <w:r w:rsidRPr="00B649B8">
        <w:rPr>
          <w:szCs w:val="22"/>
        </w:rPr>
        <w:t xml:space="preserve">тов» модуля 1 «Банки: чем они могут быть полезны в жизни» учебной программы (Ю. Брехова, А. </w:t>
      </w:r>
      <w:proofErr w:type="spellStart"/>
      <w:r w:rsidRPr="00B649B8">
        <w:rPr>
          <w:szCs w:val="22"/>
        </w:rPr>
        <w:t>Алмосов</w:t>
      </w:r>
      <w:proofErr w:type="spellEnd"/>
      <w:r w:rsidRPr="00B649B8">
        <w:rPr>
          <w:szCs w:val="22"/>
        </w:rPr>
        <w:t>, Д. Завьялов «Финансовая грамотность: учебная программа. 10, 11 классы») и соотве</w:t>
      </w:r>
      <w:r w:rsidRPr="00B649B8">
        <w:rPr>
          <w:szCs w:val="22"/>
        </w:rPr>
        <w:t>т</w:t>
      </w:r>
      <w:r w:rsidRPr="00B649B8">
        <w:rPr>
          <w:szCs w:val="22"/>
        </w:rPr>
        <w:t>ствующую тему занятия 2 «Как сберечь накопления с помощью депозитов» модуля 1 «Банки: чем они могут быть полезны в жизни» учебного пособия Ю.</w:t>
      </w:r>
      <w:proofErr w:type="gramEnd"/>
      <w:r w:rsidRPr="00B649B8">
        <w:rPr>
          <w:szCs w:val="22"/>
        </w:rPr>
        <w:t xml:space="preserve"> </w:t>
      </w:r>
      <w:proofErr w:type="spellStart"/>
      <w:proofErr w:type="gram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грамотность: материалы для учащихся. 10-11 классы»).</w:t>
      </w:r>
      <w:proofErr w:type="gramEnd"/>
    </w:p>
    <w:p w:rsidR="005A1410" w:rsidRPr="00B649B8" w:rsidRDefault="005A1410" w:rsidP="005A1410">
      <w:pPr>
        <w:spacing w:after="0"/>
        <w:ind w:firstLine="709"/>
        <w:rPr>
          <w:szCs w:val="22"/>
        </w:rPr>
      </w:pPr>
      <w:proofErr w:type="gramStart"/>
      <w:r w:rsidRPr="00B649B8">
        <w:rPr>
          <w:szCs w:val="22"/>
        </w:rPr>
        <w:t xml:space="preserve">К видеоматериалу можно вернуться при изучении материалов занятия 5 «Как выбрать вклад и оформить документы» модуля 1 «Банки: чем они могут быть полезны в жизни» учебной программы (Е. </w:t>
      </w:r>
      <w:proofErr w:type="spellStart"/>
      <w:r w:rsidRPr="00B649B8">
        <w:rPr>
          <w:szCs w:val="22"/>
        </w:rPr>
        <w:t>Лавренова</w:t>
      </w:r>
      <w:proofErr w:type="spellEnd"/>
      <w:r w:rsidRPr="00B649B8">
        <w:rPr>
          <w:szCs w:val="22"/>
        </w:rPr>
        <w:t xml:space="preserve"> «Финансовая грамотность: учебная программа. 10, 11 классы, социал</w:t>
      </w:r>
      <w:r w:rsidRPr="00B649B8">
        <w:rPr>
          <w:szCs w:val="22"/>
        </w:rPr>
        <w:t>ь</w:t>
      </w:r>
      <w:r w:rsidRPr="00B649B8">
        <w:rPr>
          <w:szCs w:val="22"/>
        </w:rPr>
        <w:t>но-экономический профиль») и соответствующей темы занятия соответствующего модуля учебн</w:t>
      </w:r>
      <w:r w:rsidRPr="00B649B8">
        <w:rPr>
          <w:szCs w:val="22"/>
        </w:rPr>
        <w:t>о</w:t>
      </w:r>
      <w:r w:rsidRPr="00B649B8">
        <w:rPr>
          <w:szCs w:val="22"/>
        </w:rPr>
        <w:t>го пособия (А. Киреев «Финансовая грамотность: материалы для учащихся. 10, 11 классы, соц</w:t>
      </w:r>
      <w:r w:rsidRPr="00B649B8">
        <w:rPr>
          <w:szCs w:val="22"/>
        </w:rPr>
        <w:t>и</w:t>
      </w:r>
      <w:r w:rsidRPr="00B649B8">
        <w:rPr>
          <w:szCs w:val="22"/>
        </w:rPr>
        <w:t>ально-экономический профиль»).</w:t>
      </w:r>
      <w:proofErr w:type="gramEnd"/>
    </w:p>
    <w:p w:rsidR="005A1410" w:rsidRPr="00B649B8" w:rsidRDefault="005A1410" w:rsidP="005A1410">
      <w:pPr>
        <w:spacing w:after="0"/>
        <w:ind w:firstLine="709"/>
        <w:rPr>
          <w:szCs w:val="22"/>
        </w:rPr>
      </w:pPr>
      <w:proofErr w:type="gramStart"/>
      <w:r w:rsidRPr="00B649B8">
        <w:rPr>
          <w:szCs w:val="22"/>
        </w:rPr>
        <w:t>Кроме того, видеоматериал иллюстрирует тему «Сберегательные вклады: как сделать в</w:t>
      </w:r>
      <w:r w:rsidRPr="00B649B8">
        <w:rPr>
          <w:szCs w:val="22"/>
        </w:rPr>
        <w:t>ы</w:t>
      </w:r>
      <w:r w:rsidRPr="00B649B8">
        <w:rPr>
          <w:szCs w:val="22"/>
        </w:rPr>
        <w:t>бор» раздела 1 «Банки: чем они могут быть полезны в жизни» учебной программы СПО (А. Жд</w:t>
      </w:r>
      <w:r w:rsidRPr="00B649B8">
        <w:rPr>
          <w:szCs w:val="22"/>
        </w:rPr>
        <w:t>а</w:t>
      </w:r>
      <w:r w:rsidRPr="00B649B8">
        <w:rPr>
          <w:szCs w:val="22"/>
        </w:rPr>
        <w:t>нова, М. Зятьков «Финансовая грамотность: учебная программа.</w:t>
      </w:r>
      <w:proofErr w:type="gramEnd"/>
      <w:r w:rsidRPr="00B649B8">
        <w:rPr>
          <w:szCs w:val="22"/>
        </w:rPr>
        <w:t xml:space="preserve"> </w:t>
      </w:r>
      <w:proofErr w:type="gramStart"/>
      <w:r w:rsidRPr="00B649B8">
        <w:rPr>
          <w:szCs w:val="22"/>
        </w:rPr>
        <w:t>СПО», 1 вариант 34 часа).</w:t>
      </w:r>
      <w:proofErr w:type="gramEnd"/>
    </w:p>
    <w:p w:rsidR="005A1410" w:rsidRPr="00237083" w:rsidRDefault="005A1410" w:rsidP="00237083">
      <w:pPr>
        <w:spacing w:after="0"/>
        <w:ind w:firstLine="709"/>
        <w:rPr>
          <w:szCs w:val="22"/>
          <w:vertAlign w:val="superscript"/>
        </w:rPr>
      </w:pPr>
      <w:proofErr w:type="gramStart"/>
      <w:r w:rsidRPr="00B649B8">
        <w:rPr>
          <w:szCs w:val="22"/>
        </w:rPr>
        <w:t>Тема раскрыта в учебном пособии (А. Жданова, Е. Савицкая «Финансовая грамотность: материалы для обучающихся.</w:t>
      </w:r>
      <w:proofErr w:type="gramEnd"/>
      <w:r w:rsidRPr="00B649B8">
        <w:rPr>
          <w:szCs w:val="22"/>
        </w:rPr>
        <w:t xml:space="preserve"> </w:t>
      </w:r>
      <w:proofErr w:type="gramStart"/>
      <w:r w:rsidRPr="00B649B8">
        <w:rPr>
          <w:szCs w:val="22"/>
        </w:rPr>
        <w:t>СПО) на занятии «Сберегательные вклады: как сделать выбор» м</w:t>
      </w:r>
      <w:r w:rsidRPr="00B649B8">
        <w:rPr>
          <w:szCs w:val="22"/>
        </w:rPr>
        <w:t>о</w:t>
      </w:r>
      <w:r w:rsidRPr="00B649B8">
        <w:rPr>
          <w:szCs w:val="22"/>
        </w:rPr>
        <w:t>дуля 1 «Банки: чем они могут быть полезны в жизни».</w:t>
      </w:r>
      <w:proofErr w:type="gramEnd"/>
    </w:p>
    <w:p w:rsidR="005A1410" w:rsidRPr="00B649B8" w:rsidRDefault="005A1410" w:rsidP="005A1410">
      <w:pPr>
        <w:spacing w:after="0"/>
        <w:rPr>
          <w:b/>
          <w:szCs w:val="22"/>
        </w:rPr>
      </w:pPr>
      <w:r w:rsidRPr="00B649B8">
        <w:rPr>
          <w:b/>
          <w:szCs w:val="22"/>
        </w:rPr>
        <w:t>Образовательная цель демонстрации видеоматериала</w:t>
      </w:r>
    </w:p>
    <w:p w:rsidR="005A1410" w:rsidRPr="00B649B8" w:rsidRDefault="005A1410" w:rsidP="005A1410">
      <w:pPr>
        <w:spacing w:after="0"/>
        <w:ind w:firstLine="709"/>
        <w:rPr>
          <w:szCs w:val="22"/>
        </w:rPr>
      </w:pPr>
      <w:r w:rsidRPr="00B649B8">
        <w:rPr>
          <w:szCs w:val="22"/>
        </w:rPr>
        <w:t xml:space="preserve">В соответствии с учебной программой (Ю. Брехова, А. </w:t>
      </w:r>
      <w:proofErr w:type="spellStart"/>
      <w:r w:rsidRPr="00B649B8">
        <w:rPr>
          <w:szCs w:val="22"/>
        </w:rPr>
        <w:t>Алмосов</w:t>
      </w:r>
      <w:proofErr w:type="spellEnd"/>
      <w:r w:rsidRPr="00B649B8">
        <w:rPr>
          <w:szCs w:val="22"/>
        </w:rPr>
        <w:t>, Д. Завьялов «Финансовая грамотность: учебная программа. 10, 11 классы») занятие предназначено для выработки у учащи</w:t>
      </w:r>
      <w:r w:rsidRPr="00B649B8">
        <w:rPr>
          <w:szCs w:val="22"/>
        </w:rPr>
        <w:t>х</w:t>
      </w:r>
      <w:r w:rsidRPr="00B649B8">
        <w:rPr>
          <w:szCs w:val="22"/>
        </w:rPr>
        <w:t>ся личностных установок, умений и компетенций.</w:t>
      </w:r>
    </w:p>
    <w:p w:rsidR="005A1410" w:rsidRPr="00B649B8" w:rsidRDefault="005A1410" w:rsidP="005A1410">
      <w:pPr>
        <w:spacing w:after="0"/>
        <w:ind w:firstLine="709"/>
        <w:rPr>
          <w:szCs w:val="22"/>
        </w:rPr>
      </w:pPr>
      <w:proofErr w:type="gramStart"/>
      <w:r w:rsidRPr="00B649B8">
        <w:rPr>
          <w:szCs w:val="22"/>
        </w:rPr>
        <w:t>Применение видеоматериала помогает раскрыть понятия: ликвидность, надёжность, д</w:t>
      </w:r>
      <w:r w:rsidRPr="00B649B8">
        <w:rPr>
          <w:szCs w:val="22"/>
        </w:rPr>
        <w:t>о</w:t>
      </w:r>
      <w:r w:rsidRPr="00B649B8">
        <w:rPr>
          <w:szCs w:val="22"/>
        </w:rPr>
        <w:t>ходность, банковский вклад (депозит), банковский процент, риск, вкладчик, Агентство по страх</w:t>
      </w:r>
      <w:r w:rsidRPr="00B649B8">
        <w:rPr>
          <w:szCs w:val="22"/>
        </w:rPr>
        <w:t>о</w:t>
      </w:r>
      <w:r w:rsidRPr="00B649B8">
        <w:rPr>
          <w:szCs w:val="22"/>
        </w:rPr>
        <w:t>ванию вкладов.</w:t>
      </w:r>
      <w:proofErr w:type="gramEnd"/>
    </w:p>
    <w:p w:rsidR="005A1410" w:rsidRPr="00B649B8" w:rsidRDefault="005A1410" w:rsidP="005A1410">
      <w:pPr>
        <w:spacing w:after="0"/>
        <w:ind w:firstLine="709"/>
        <w:rPr>
          <w:szCs w:val="22"/>
        </w:rPr>
      </w:pPr>
      <w:r w:rsidRPr="00B649B8">
        <w:rPr>
          <w:szCs w:val="22"/>
        </w:rPr>
        <w:t xml:space="preserve">Использование Серии помогает понять взаимосвязь доходности депозита и надёжности банка (чем более надёжен банк, тем, как правило, меньший процент по депозиту он предлагает), а </w:t>
      </w:r>
      <w:r w:rsidRPr="00B649B8">
        <w:rPr>
          <w:szCs w:val="22"/>
        </w:rPr>
        <w:lastRenderedPageBreak/>
        <w:t>также лучше разобраться в государственной системе страхования вкладов, что в конечном итоге помогает сформировать компетенцию оценки надёжности банка при размещении вклада.</w:t>
      </w:r>
    </w:p>
    <w:p w:rsidR="005A1410" w:rsidRPr="00B649B8" w:rsidRDefault="005A1410" w:rsidP="005A1410">
      <w:pPr>
        <w:spacing w:after="0"/>
        <w:ind w:firstLine="709"/>
        <w:rPr>
          <w:szCs w:val="22"/>
        </w:rPr>
      </w:pPr>
      <w:r w:rsidRPr="00B649B8">
        <w:rPr>
          <w:szCs w:val="22"/>
        </w:rPr>
        <w:t>Показ видеоматериала помогает формировать перечисленные выше знания, умения, нав</w:t>
      </w:r>
      <w:r w:rsidRPr="00B649B8">
        <w:rPr>
          <w:szCs w:val="22"/>
        </w:rPr>
        <w:t>ы</w:t>
      </w:r>
      <w:r w:rsidRPr="00B649B8">
        <w:rPr>
          <w:szCs w:val="22"/>
        </w:rPr>
        <w:t xml:space="preserve">ки и при работе с учебными программами в редакции Е. </w:t>
      </w:r>
      <w:proofErr w:type="spellStart"/>
      <w:r w:rsidRPr="00B649B8">
        <w:rPr>
          <w:szCs w:val="22"/>
        </w:rPr>
        <w:t>Лавреновой</w:t>
      </w:r>
      <w:proofErr w:type="spellEnd"/>
      <w:r w:rsidRPr="00B649B8">
        <w:rPr>
          <w:szCs w:val="22"/>
        </w:rPr>
        <w:t xml:space="preserve"> для 10-11 классов соц</w:t>
      </w:r>
      <w:proofErr w:type="gramStart"/>
      <w:r w:rsidRPr="00B649B8">
        <w:rPr>
          <w:szCs w:val="22"/>
        </w:rPr>
        <w:t>.-</w:t>
      </w:r>
      <w:proofErr w:type="gramEnd"/>
      <w:r w:rsidRPr="00B649B8">
        <w:rPr>
          <w:szCs w:val="22"/>
        </w:rPr>
        <w:t xml:space="preserve">эконом. профиля, а также А. Ждановой для СПО. </w:t>
      </w:r>
    </w:p>
    <w:p w:rsidR="005A1410" w:rsidRPr="00B649B8" w:rsidRDefault="005A1410" w:rsidP="005A1410">
      <w:pPr>
        <w:spacing w:after="0"/>
        <w:rPr>
          <w:b/>
          <w:szCs w:val="22"/>
        </w:rPr>
      </w:pPr>
      <w:r w:rsidRPr="00B649B8">
        <w:rPr>
          <w:b/>
          <w:szCs w:val="22"/>
        </w:rPr>
        <w:t>Краткое описание</w:t>
      </w:r>
    </w:p>
    <w:p w:rsidR="005A1410" w:rsidRPr="00B649B8" w:rsidRDefault="005A1410" w:rsidP="005A1410">
      <w:pPr>
        <w:spacing w:after="0"/>
        <w:ind w:firstLine="709"/>
        <w:rPr>
          <w:szCs w:val="22"/>
        </w:rPr>
      </w:pPr>
      <w:r w:rsidRPr="00B649B8">
        <w:rPr>
          <w:szCs w:val="22"/>
        </w:rPr>
        <w:t>Презентация рассказывает о системе государственных гарантий по банковским вкладам в России и о том, как вкладчики могут ее использовать.</w:t>
      </w:r>
    </w:p>
    <w:p w:rsidR="005A1410" w:rsidRPr="00B649B8" w:rsidRDefault="005A1410" w:rsidP="005A1410">
      <w:pPr>
        <w:spacing w:after="0"/>
        <w:ind w:firstLine="709"/>
        <w:rPr>
          <w:szCs w:val="22"/>
        </w:rPr>
      </w:pPr>
      <w:r w:rsidRPr="00B649B8">
        <w:rPr>
          <w:szCs w:val="22"/>
        </w:rPr>
        <w:t>Объясняется, что банк, хранящий средства вкладчиков, может стать банкротом, если в</w:t>
      </w:r>
      <w:r w:rsidRPr="00B649B8">
        <w:rPr>
          <w:szCs w:val="22"/>
        </w:rPr>
        <w:t>ы</w:t>
      </w:r>
      <w:r w:rsidRPr="00B649B8">
        <w:rPr>
          <w:szCs w:val="22"/>
        </w:rPr>
        <w:t>данные им кредиты не будут возвращены. В этом случае вкладчикам гарантируется возмещение за счет Агентства страхования вкладов (АСВ). Возмещению подлежат вклады до суммы один ми</w:t>
      </w:r>
      <w:r w:rsidRPr="00B649B8">
        <w:rPr>
          <w:szCs w:val="22"/>
        </w:rPr>
        <w:t>л</w:t>
      </w:r>
      <w:r w:rsidRPr="00B649B8">
        <w:rPr>
          <w:szCs w:val="22"/>
        </w:rPr>
        <w:t>лион четыреста тысяч рублей в одном банке. Вкладчикам, обладающим более крупными суммами, рекомендуется распределять их между разными банками.</w:t>
      </w:r>
    </w:p>
    <w:p w:rsidR="005A1410" w:rsidRPr="00B649B8" w:rsidRDefault="005A1410" w:rsidP="005A1410">
      <w:pPr>
        <w:spacing w:after="0"/>
        <w:ind w:firstLine="709"/>
        <w:rPr>
          <w:szCs w:val="22"/>
        </w:rPr>
      </w:pPr>
      <w:r w:rsidRPr="00B649B8">
        <w:rPr>
          <w:szCs w:val="22"/>
        </w:rPr>
        <w:t>Презентация излагает последовательность событий при наступлении страхового случая, которым считается отзыв лицензии у банка или введение Банком России моратория — временного запрета банку совершать выплаты вкладчикам и другим кредиторам. Поясняется, что вкладчики получают письма от АСВ с указанием банка-агента, который им следует посетить, чтобы написать заявление на получение денег.</w:t>
      </w:r>
    </w:p>
    <w:p w:rsidR="005A1410" w:rsidRPr="00B649B8" w:rsidRDefault="005A1410" w:rsidP="00237083">
      <w:pPr>
        <w:spacing w:after="0"/>
        <w:ind w:firstLine="709"/>
        <w:rPr>
          <w:szCs w:val="22"/>
        </w:rPr>
      </w:pPr>
      <w:r w:rsidRPr="00B649B8">
        <w:rPr>
          <w:szCs w:val="22"/>
        </w:rPr>
        <w:t>В презентации отмечено, что наличие государственного страхования по вкладам не озн</w:t>
      </w:r>
      <w:r w:rsidRPr="00B649B8">
        <w:rPr>
          <w:szCs w:val="22"/>
        </w:rPr>
        <w:t>а</w:t>
      </w:r>
      <w:r w:rsidRPr="00B649B8">
        <w:rPr>
          <w:szCs w:val="22"/>
        </w:rPr>
        <w:t>чает, что вкладчики могут забыть об осторожности. Указано на необходимость проверять на сайте АСВ, участвуют ли финансовые учреждения, привлекающие деньги, в системе страхования вкл</w:t>
      </w:r>
      <w:r w:rsidRPr="00B649B8">
        <w:rPr>
          <w:szCs w:val="22"/>
        </w:rPr>
        <w:t>а</w:t>
      </w:r>
      <w:r w:rsidRPr="00B649B8">
        <w:rPr>
          <w:szCs w:val="22"/>
        </w:rPr>
        <w:t>дов.</w:t>
      </w:r>
    </w:p>
    <w:p w:rsidR="005A1410" w:rsidRPr="00B649B8" w:rsidRDefault="005A1410" w:rsidP="005A1410">
      <w:pPr>
        <w:spacing w:after="0"/>
        <w:rPr>
          <w:b/>
          <w:szCs w:val="22"/>
        </w:rPr>
      </w:pPr>
      <w:r w:rsidRPr="00B649B8">
        <w:rPr>
          <w:b/>
          <w:szCs w:val="22"/>
        </w:rPr>
        <w:t>Варианты использования в учебном процессе</w:t>
      </w:r>
    </w:p>
    <w:p w:rsidR="005A1410" w:rsidRPr="00B649B8" w:rsidRDefault="005A1410" w:rsidP="005A1410">
      <w:pPr>
        <w:spacing w:after="0"/>
        <w:ind w:firstLine="709"/>
        <w:rPr>
          <w:szCs w:val="22"/>
        </w:rPr>
      </w:pPr>
      <w:r w:rsidRPr="00B649B8">
        <w:rPr>
          <w:szCs w:val="22"/>
        </w:rPr>
        <w:t xml:space="preserve">При проведении уроков по </w:t>
      </w:r>
      <w:r w:rsidRPr="00237083">
        <w:rPr>
          <w:szCs w:val="22"/>
        </w:rPr>
        <w:t xml:space="preserve">учебному пособию Ю. </w:t>
      </w:r>
      <w:proofErr w:type="spellStart"/>
      <w:r w:rsidRPr="00237083">
        <w:rPr>
          <w:szCs w:val="22"/>
        </w:rPr>
        <w:t>Бреховой</w:t>
      </w:r>
      <w:proofErr w:type="spellEnd"/>
      <w:r w:rsidRPr="00237083">
        <w:rPr>
          <w:szCs w:val="22"/>
        </w:rPr>
        <w:t xml:space="preserve">, А. </w:t>
      </w:r>
      <w:proofErr w:type="spellStart"/>
      <w:r w:rsidRPr="00237083">
        <w:rPr>
          <w:szCs w:val="22"/>
        </w:rPr>
        <w:t>Алмосова</w:t>
      </w:r>
      <w:proofErr w:type="spellEnd"/>
      <w:r w:rsidRPr="00237083">
        <w:rPr>
          <w:szCs w:val="22"/>
        </w:rPr>
        <w:t xml:space="preserve">, Д. Завьялова «Финансовая грамотность: материалы для учащихся. 10-11 классы» учитель пользуется пособием Ю. </w:t>
      </w:r>
      <w:proofErr w:type="spellStart"/>
      <w:r w:rsidRPr="00237083">
        <w:rPr>
          <w:szCs w:val="22"/>
        </w:rPr>
        <w:t>Бреховой</w:t>
      </w:r>
      <w:proofErr w:type="spellEnd"/>
      <w:r w:rsidRPr="00237083">
        <w:rPr>
          <w:szCs w:val="22"/>
        </w:rPr>
        <w:t xml:space="preserve">, А. </w:t>
      </w:r>
      <w:proofErr w:type="spellStart"/>
      <w:r w:rsidRPr="00237083">
        <w:rPr>
          <w:szCs w:val="22"/>
        </w:rPr>
        <w:t>Алмосова</w:t>
      </w:r>
      <w:proofErr w:type="spellEnd"/>
      <w:r w:rsidRPr="00237083">
        <w:rPr>
          <w:szCs w:val="22"/>
        </w:rPr>
        <w:t>, Д. Завьялова «Финансовая грамотность: методические рекомендации для учителя. 10-11 классы». Это пособие содержит сценарий занятия 1 «Управление личными</w:t>
      </w:r>
      <w:r w:rsidRPr="00B649B8">
        <w:rPr>
          <w:szCs w:val="22"/>
        </w:rPr>
        <w:t xml:space="preserve"> ф</w:t>
      </w:r>
      <w:r w:rsidRPr="00B649B8">
        <w:rPr>
          <w:szCs w:val="22"/>
        </w:rPr>
        <w:t>и</w:t>
      </w:r>
      <w:r w:rsidRPr="00B649B8">
        <w:rPr>
          <w:szCs w:val="22"/>
        </w:rPr>
        <w:t>нансами и выбор банка» модуля 1 «Банки: чем они могут быть полезны в жизни». В соответствии со сценарием видеоматериал целесообразно представить в начале занятия на шаге 3 «Постановка учебной задачи».</w:t>
      </w:r>
    </w:p>
    <w:p w:rsidR="005A1410" w:rsidRPr="00237083" w:rsidRDefault="005A1410" w:rsidP="005A1410">
      <w:pPr>
        <w:spacing w:after="0"/>
        <w:ind w:firstLine="709"/>
        <w:rPr>
          <w:szCs w:val="22"/>
        </w:rPr>
      </w:pPr>
      <w:r w:rsidRPr="00B649B8">
        <w:rPr>
          <w:szCs w:val="22"/>
        </w:rPr>
        <w:t xml:space="preserve">При </w:t>
      </w:r>
      <w:r w:rsidRPr="00237083">
        <w:rPr>
          <w:szCs w:val="22"/>
        </w:rPr>
        <w:t>проведении уроков по учебному пособию (А. Киреев «Финансовая грамотность: мат</w:t>
      </w:r>
      <w:r w:rsidRPr="00237083">
        <w:rPr>
          <w:szCs w:val="22"/>
        </w:rPr>
        <w:t>е</w:t>
      </w:r>
      <w:r w:rsidRPr="00237083">
        <w:rPr>
          <w:szCs w:val="22"/>
        </w:rPr>
        <w:t>риалы для учащихся. 10-11 классы, социально-экономический профиль») учитель пользуется м</w:t>
      </w:r>
      <w:r w:rsidRPr="00237083">
        <w:rPr>
          <w:szCs w:val="22"/>
        </w:rPr>
        <w:t>е</w:t>
      </w:r>
      <w:r w:rsidRPr="00237083">
        <w:rPr>
          <w:szCs w:val="22"/>
        </w:rPr>
        <w:t xml:space="preserve">тодическим пособием Е. </w:t>
      </w:r>
      <w:proofErr w:type="spellStart"/>
      <w:r w:rsidRPr="00237083">
        <w:rPr>
          <w:szCs w:val="22"/>
        </w:rPr>
        <w:t>Лавреновой</w:t>
      </w:r>
      <w:proofErr w:type="spellEnd"/>
      <w:r w:rsidRPr="00237083">
        <w:rPr>
          <w:szCs w:val="22"/>
        </w:rPr>
        <w:t xml:space="preserve"> «Финансовая грамотность: методические рекомендации для учителя. 10-11 классы, социально-экономический профиль»</w:t>
      </w:r>
      <w:r w:rsidRPr="00237083">
        <w:rPr>
          <w:bCs/>
          <w:szCs w:val="22"/>
        </w:rPr>
        <w:t xml:space="preserve">. Методическое пособие содержит сценарий занятия 5 </w:t>
      </w:r>
      <w:r w:rsidRPr="00237083">
        <w:rPr>
          <w:szCs w:val="22"/>
        </w:rPr>
        <w:t xml:space="preserve">«Как выбрать вклад и оформить документы» модуля 1 «Банки: чем они могут быть полезны в жизни». С учетом этого сценария рекомендуется показ на начальном этапе перед шагом 2 «Формирование умения осуществлять выбор вклада в зависимости от целей вклада». </w:t>
      </w:r>
    </w:p>
    <w:p w:rsidR="005A1410" w:rsidRPr="00B649B8" w:rsidRDefault="005A1410" w:rsidP="005A1410">
      <w:pPr>
        <w:spacing w:after="0"/>
        <w:ind w:firstLine="709"/>
        <w:rPr>
          <w:szCs w:val="22"/>
        </w:rPr>
      </w:pPr>
      <w:r w:rsidRPr="00237083">
        <w:rPr>
          <w:szCs w:val="22"/>
        </w:rPr>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237083">
        <w:rPr>
          <w:bCs/>
          <w:szCs w:val="22"/>
        </w:rPr>
        <w:t xml:space="preserve">А. Ждановой, М. </w:t>
      </w:r>
      <w:proofErr w:type="spellStart"/>
      <w:r w:rsidRPr="00237083">
        <w:rPr>
          <w:bCs/>
          <w:szCs w:val="22"/>
        </w:rPr>
        <w:t>Зятькова</w:t>
      </w:r>
      <w:proofErr w:type="spellEnd"/>
      <w:r w:rsidRPr="00237083">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237083">
        <w:rPr>
          <w:szCs w:val="22"/>
        </w:rPr>
        <w:t>Сберегательные вклады: как сделать выбор». С учетом этого</w:t>
      </w:r>
      <w:r w:rsidRPr="00B649B8">
        <w:rPr>
          <w:szCs w:val="22"/>
        </w:rPr>
        <w:t xml:space="preserve"> сценария рекомендуется показ на этапе 4. «Обобщение материала».</w:t>
      </w:r>
    </w:p>
    <w:p w:rsidR="005A1410" w:rsidRPr="00B649B8" w:rsidRDefault="005A1410" w:rsidP="005A1410">
      <w:pPr>
        <w:spacing w:after="0"/>
        <w:ind w:firstLine="709"/>
        <w:rPr>
          <w:szCs w:val="22"/>
        </w:rPr>
      </w:pPr>
      <w:r w:rsidRPr="00B649B8">
        <w:rPr>
          <w:szCs w:val="22"/>
        </w:rPr>
        <w:t>Настоящий видеоматериал рекомендуется к использованию совместно с короткометра</w:t>
      </w:r>
      <w:r w:rsidRPr="00B649B8">
        <w:rPr>
          <w:szCs w:val="22"/>
        </w:rPr>
        <w:t>ж</w:t>
      </w:r>
      <w:r w:rsidRPr="00B649B8">
        <w:rPr>
          <w:szCs w:val="22"/>
        </w:rPr>
        <w:t xml:space="preserve">ным художественным фильмом «Как сохранить сбережения». </w:t>
      </w:r>
    </w:p>
    <w:p w:rsidR="005A1410" w:rsidRPr="00B649B8" w:rsidRDefault="005A1410" w:rsidP="005A1410">
      <w:pPr>
        <w:spacing w:after="0"/>
        <w:ind w:firstLine="709"/>
        <w:rPr>
          <w:szCs w:val="22"/>
        </w:rPr>
      </w:pPr>
      <w:r w:rsidRPr="00B649B8">
        <w:rPr>
          <w:szCs w:val="22"/>
        </w:rPr>
        <w:t>Видеоматериал рекомендуется к показу целиком.</w:t>
      </w:r>
    </w:p>
    <w:p w:rsidR="005A1410" w:rsidRPr="00B649B8" w:rsidRDefault="005A1410" w:rsidP="005A1410">
      <w:pPr>
        <w:tabs>
          <w:tab w:val="left" w:pos="2976"/>
        </w:tabs>
        <w:spacing w:after="0"/>
        <w:rPr>
          <w:b/>
          <w:szCs w:val="22"/>
        </w:rPr>
      </w:pPr>
      <w:r w:rsidRPr="00B649B8">
        <w:rPr>
          <w:b/>
          <w:szCs w:val="22"/>
        </w:rPr>
        <w:lastRenderedPageBreak/>
        <w:t xml:space="preserve">Комментарии педагога после просмотра, обсуждение в классе, вопросы </w:t>
      </w:r>
      <w:proofErr w:type="gramStart"/>
      <w:r w:rsidRPr="00B649B8">
        <w:rPr>
          <w:b/>
          <w:szCs w:val="22"/>
        </w:rPr>
        <w:t>обучающимся</w:t>
      </w:r>
      <w:proofErr w:type="gramEnd"/>
    </w:p>
    <w:p w:rsidR="005A1410" w:rsidRPr="00B649B8" w:rsidRDefault="005A1410" w:rsidP="005A1410">
      <w:pPr>
        <w:spacing w:after="0"/>
        <w:ind w:firstLine="709"/>
        <w:rPr>
          <w:szCs w:val="22"/>
        </w:rPr>
      </w:pPr>
      <w:r w:rsidRPr="00B649B8">
        <w:rPr>
          <w:szCs w:val="22"/>
        </w:rPr>
        <w:t>По завершении показа учителю рекомендуется провести фронтальную работу с целью с</w:t>
      </w:r>
      <w:r w:rsidRPr="00B649B8">
        <w:rPr>
          <w:szCs w:val="22"/>
        </w:rPr>
        <w:t>и</w:t>
      </w:r>
      <w:r w:rsidRPr="00B649B8">
        <w:rPr>
          <w:szCs w:val="22"/>
        </w:rPr>
        <w:t>стематизации учащимися полученных знаний.</w:t>
      </w:r>
    </w:p>
    <w:p w:rsidR="005A1410" w:rsidRPr="00B649B8" w:rsidRDefault="005A1410" w:rsidP="005A1410">
      <w:pPr>
        <w:spacing w:after="0"/>
        <w:ind w:firstLine="709"/>
        <w:rPr>
          <w:szCs w:val="22"/>
        </w:rPr>
      </w:pPr>
      <w:r w:rsidRPr="00B649B8">
        <w:rPr>
          <w:szCs w:val="22"/>
        </w:rPr>
        <w:t>Учащимся можно задать вопросы:</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Какой риск существует у вкладчика банка?</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Что такое АСВ?</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Какая сумма вклада в одном банке может быть застрахована?</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Как понять, входит ли банк в систему страхования вкладов?</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 xml:space="preserve">Как разложить в депозиты сумму вклада в 2 млн. </w:t>
      </w:r>
      <w:proofErr w:type="spellStart"/>
      <w:r w:rsidRPr="00B649B8">
        <w:rPr>
          <w:szCs w:val="22"/>
        </w:rPr>
        <w:t>руб</w:t>
      </w:r>
      <w:proofErr w:type="spellEnd"/>
      <w:r w:rsidRPr="00B649B8">
        <w:rPr>
          <w:szCs w:val="22"/>
        </w:rPr>
        <w:t>, чтобы вся сумма была застрах</w:t>
      </w:r>
      <w:r w:rsidRPr="00B649B8">
        <w:rPr>
          <w:szCs w:val="22"/>
        </w:rPr>
        <w:t>о</w:t>
      </w:r>
      <w:r w:rsidRPr="00B649B8">
        <w:rPr>
          <w:szCs w:val="22"/>
        </w:rPr>
        <w:t>вана государством?</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Что такое средние ставки по вкладам? Где можно найти информацию об этом?</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В чем риск, если ставка по вкладу одного банка резко отличается в большую сторону от средних ставок?</w:t>
      </w:r>
    </w:p>
    <w:p w:rsidR="005A1410" w:rsidRPr="00B649B8" w:rsidRDefault="005A1410" w:rsidP="00D43803">
      <w:pPr>
        <w:numPr>
          <w:ilvl w:val="0"/>
          <w:numId w:val="28"/>
        </w:numPr>
        <w:spacing w:before="0" w:after="0" w:line="276" w:lineRule="auto"/>
        <w:ind w:left="1134" w:hanging="567"/>
        <w:contextualSpacing/>
        <w:rPr>
          <w:szCs w:val="22"/>
        </w:rPr>
      </w:pPr>
      <w:r w:rsidRPr="00B649B8">
        <w:rPr>
          <w:szCs w:val="22"/>
        </w:rPr>
        <w:t>Схематично представьте план действий вкладчика с целью уменьшения рисков потери вклада.</w:t>
      </w:r>
    </w:p>
    <w:p w:rsidR="005A1410" w:rsidRPr="00B649B8" w:rsidRDefault="005A1410" w:rsidP="005A1410">
      <w:pPr>
        <w:spacing w:after="0" w:line="276" w:lineRule="auto"/>
        <w:contextualSpacing/>
        <w:rPr>
          <w:szCs w:val="22"/>
        </w:rPr>
      </w:pPr>
    </w:p>
    <w:p w:rsidR="005A1410" w:rsidRPr="00B649B8" w:rsidRDefault="005A1410" w:rsidP="005A1410">
      <w:pPr>
        <w:spacing w:after="0"/>
        <w:rPr>
          <w:b/>
          <w:szCs w:val="22"/>
        </w:rPr>
      </w:pPr>
      <w:r w:rsidRPr="00B649B8">
        <w:rPr>
          <w:b/>
          <w:szCs w:val="22"/>
        </w:rPr>
        <w:t>Применение в проектной деятельности</w:t>
      </w:r>
    </w:p>
    <w:p w:rsidR="005A1410" w:rsidRPr="00B649B8" w:rsidRDefault="005A1410" w:rsidP="005A1410">
      <w:pPr>
        <w:spacing w:after="0"/>
        <w:ind w:firstLine="709"/>
        <w:rPr>
          <w:szCs w:val="22"/>
        </w:rPr>
      </w:pPr>
      <w:r w:rsidRPr="00B649B8">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A1410" w:rsidRPr="00B649B8" w:rsidRDefault="005A1410" w:rsidP="00D43803">
      <w:pPr>
        <w:numPr>
          <w:ilvl w:val="0"/>
          <w:numId w:val="29"/>
        </w:numPr>
        <w:spacing w:before="0" w:after="0" w:line="276" w:lineRule="auto"/>
        <w:ind w:left="1134" w:hanging="567"/>
        <w:contextualSpacing/>
        <w:rPr>
          <w:szCs w:val="22"/>
        </w:rPr>
      </w:pPr>
      <w:r w:rsidRPr="00B649B8">
        <w:rPr>
          <w:szCs w:val="22"/>
        </w:rPr>
        <w:t>Банки региона, которые принимают вклады. Все ли они входят в систему страхова</w:t>
      </w:r>
      <w:r w:rsidR="00237083">
        <w:rPr>
          <w:szCs w:val="22"/>
        </w:rPr>
        <w:t>ния вкладов АСВ?</w:t>
      </w:r>
    </w:p>
    <w:p w:rsidR="005A1410" w:rsidRPr="00B649B8" w:rsidRDefault="005A1410" w:rsidP="00D43803">
      <w:pPr>
        <w:numPr>
          <w:ilvl w:val="0"/>
          <w:numId w:val="29"/>
        </w:numPr>
        <w:spacing w:before="0" w:after="0" w:line="276" w:lineRule="auto"/>
        <w:ind w:left="1134" w:hanging="567"/>
        <w:contextualSpacing/>
        <w:rPr>
          <w:szCs w:val="22"/>
        </w:rPr>
      </w:pPr>
      <w:r w:rsidRPr="00B649B8">
        <w:rPr>
          <w:szCs w:val="22"/>
        </w:rPr>
        <w:t xml:space="preserve">Базовые ставки по депозитам на соответствующем сроке. (Сайт Банка России </w:t>
      </w:r>
      <w:hyperlink r:id="rId10" w:history="1">
        <w:r w:rsidRPr="00B649B8">
          <w:rPr>
            <w:szCs w:val="22"/>
          </w:rPr>
          <w:t>https://www.cbr.ru/statistics/bank_sector/ibudv/</w:t>
        </w:r>
      </w:hyperlink>
      <w:r w:rsidRPr="00B649B8">
        <w:rPr>
          <w:szCs w:val="22"/>
        </w:rPr>
        <w:t>) и ставки банков региона на соотве</w:t>
      </w:r>
      <w:r w:rsidRPr="00B649B8">
        <w:rPr>
          <w:szCs w:val="22"/>
        </w:rPr>
        <w:t>т</w:t>
      </w:r>
      <w:r w:rsidRPr="00B649B8">
        <w:rPr>
          <w:szCs w:val="22"/>
        </w:rPr>
        <w:t>ствующих сроках. Что можно сказать о возможном риске потери вклада в банках р</w:t>
      </w:r>
      <w:r w:rsidRPr="00B649B8">
        <w:rPr>
          <w:szCs w:val="22"/>
        </w:rPr>
        <w:t>е</w:t>
      </w:r>
      <w:r w:rsidRPr="00B649B8">
        <w:rPr>
          <w:szCs w:val="22"/>
        </w:rPr>
        <w:t>гиона, где ставки слишк</w:t>
      </w:r>
      <w:r w:rsidR="00237083">
        <w:rPr>
          <w:szCs w:val="22"/>
        </w:rPr>
        <w:t>ом высоки относительно базовых?</w:t>
      </w:r>
    </w:p>
    <w:p w:rsidR="005A1410" w:rsidRPr="00B649B8" w:rsidRDefault="005A1410" w:rsidP="00D43803">
      <w:pPr>
        <w:numPr>
          <w:ilvl w:val="0"/>
          <w:numId w:val="29"/>
        </w:numPr>
        <w:spacing w:before="0" w:after="0" w:line="276" w:lineRule="auto"/>
        <w:ind w:left="1134" w:hanging="567"/>
        <w:contextualSpacing/>
        <w:rPr>
          <w:szCs w:val="22"/>
        </w:rPr>
      </w:pPr>
      <w:r w:rsidRPr="00B649B8">
        <w:rPr>
          <w:szCs w:val="22"/>
        </w:rPr>
        <w:t xml:space="preserve">Изучаем сайт Агентства по страхованию вкладов (АСВ) — </w:t>
      </w:r>
      <w:r w:rsidR="00237083">
        <w:rPr>
          <w:color w:val="0000FF"/>
          <w:szCs w:val="22"/>
          <w:u w:val="single"/>
        </w:rPr>
        <w:t>https://www.asv.org.ru/</w:t>
      </w:r>
    </w:p>
    <w:p w:rsidR="005A1410" w:rsidRPr="00B649B8" w:rsidRDefault="005A1410" w:rsidP="00237083">
      <w:pPr>
        <w:spacing w:after="0" w:line="276" w:lineRule="auto"/>
        <w:contextualSpacing/>
        <w:rPr>
          <w:szCs w:val="22"/>
        </w:rPr>
      </w:pPr>
    </w:p>
    <w:sectPr w:rsidR="005A1410" w:rsidRPr="00B649B8"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86" w:rsidRDefault="00D44F86" w:rsidP="00564388">
      <w:r>
        <w:separator/>
      </w:r>
    </w:p>
    <w:p w:rsidR="00D44F86" w:rsidRDefault="00D44F86" w:rsidP="00564388"/>
    <w:p w:rsidR="00D44F86" w:rsidRDefault="00D44F86" w:rsidP="00564388"/>
    <w:p w:rsidR="00D44F86" w:rsidRDefault="00D44F86" w:rsidP="00564388"/>
    <w:p w:rsidR="00D44F86" w:rsidRDefault="00D44F86" w:rsidP="00564388"/>
    <w:p w:rsidR="00D44F86" w:rsidRDefault="00D44F86" w:rsidP="00564388"/>
    <w:p w:rsidR="00D44F86" w:rsidRDefault="00D44F86" w:rsidP="00564388"/>
    <w:p w:rsidR="00D44F86" w:rsidRDefault="00D44F86" w:rsidP="00564388"/>
  </w:endnote>
  <w:endnote w:type="continuationSeparator" w:id="0">
    <w:p w:rsidR="00D44F86" w:rsidRDefault="00D44F86" w:rsidP="00564388">
      <w:r>
        <w:continuationSeparator/>
      </w:r>
    </w:p>
    <w:p w:rsidR="00D44F86" w:rsidRDefault="00D44F86" w:rsidP="00564388"/>
    <w:p w:rsidR="00D44F86" w:rsidRDefault="00D44F86" w:rsidP="00564388"/>
    <w:p w:rsidR="00D44F86" w:rsidRDefault="00D44F86" w:rsidP="00564388"/>
    <w:p w:rsidR="00D44F86" w:rsidRDefault="00D44F86" w:rsidP="00564388"/>
    <w:p w:rsidR="00D44F86" w:rsidRDefault="00D44F86" w:rsidP="00564388"/>
    <w:p w:rsidR="00D44F86" w:rsidRDefault="00D44F86" w:rsidP="00564388"/>
    <w:p w:rsidR="00D44F86" w:rsidRDefault="00D44F86"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2B56BA" w:rsidRPr="002B56BA">
          <w:rPr>
            <w:noProof/>
            <w:lang w:val="ru-RU"/>
          </w:rPr>
          <w:t>1</w:t>
        </w:r>
        <w:r>
          <w:fldChar w:fldCharType="end"/>
        </w:r>
      </w:p>
    </w:sdtContent>
  </w:sdt>
  <w:p w:rsidR="00133940" w:rsidRDefault="00133940">
    <w:pPr>
      <w:pStyle w:val="afff2"/>
    </w:pPr>
    <w:r w:rsidRPr="00D039F8">
      <w:rPr>
        <w:noProof/>
        <w:lang w:val="ru-RU"/>
      </w:rPr>
      <w:drawing>
        <wp:inline distT="0" distB="0" distL="0" distR="0" wp14:anchorId="6852CED8" wp14:editId="4BD6351F">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86" w:rsidRDefault="00D44F86" w:rsidP="00564388">
      <w:r>
        <w:separator/>
      </w:r>
    </w:p>
  </w:footnote>
  <w:footnote w:type="continuationSeparator" w:id="0">
    <w:p w:rsidR="00D44F86" w:rsidRDefault="00D44F86" w:rsidP="00564388">
      <w:r>
        <w:continuationSeparator/>
      </w:r>
    </w:p>
    <w:p w:rsidR="00D44F86" w:rsidRDefault="00D44F86" w:rsidP="00564388"/>
    <w:p w:rsidR="00D44F86" w:rsidRDefault="00D44F86" w:rsidP="00564388"/>
    <w:p w:rsidR="00D44F86" w:rsidRDefault="00D44F86" w:rsidP="00564388"/>
    <w:p w:rsidR="00D44F86" w:rsidRDefault="00D44F86" w:rsidP="00564388"/>
    <w:p w:rsidR="00D44F86" w:rsidRDefault="00D44F86" w:rsidP="00564388"/>
    <w:p w:rsidR="00D44F86" w:rsidRDefault="00D44F86" w:rsidP="00564388"/>
    <w:p w:rsidR="00D44F86" w:rsidRDefault="00D44F86"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6CAD"/>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083"/>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56BA"/>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0DD"/>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A81"/>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4F86"/>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092B"/>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1F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B56BA"/>
    <w:pPr>
      <w:spacing w:before="200" w:after="200"/>
      <w:jc w:val="both"/>
    </w:pPr>
    <w:rPr>
      <w:sz w:val="22"/>
    </w:rPr>
  </w:style>
  <w:style w:type="paragraph" w:styleId="1">
    <w:name w:val="heading 1"/>
    <w:next w:val="a2"/>
    <w:link w:val="18"/>
    <w:autoRedefine/>
    <w:qFormat/>
    <w:rsid w:val="002B56B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B56B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2B56B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B56B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B56BA"/>
    <w:pPr>
      <w:keepNext/>
      <w:suppressAutoHyphens/>
      <w:spacing w:before="240"/>
      <w:jc w:val="left"/>
      <w:outlineLvl w:val="4"/>
    </w:pPr>
    <w:rPr>
      <w:rFonts w:ascii="Arial Narrow" w:hAnsi="Arial Narrow"/>
    </w:rPr>
  </w:style>
  <w:style w:type="paragraph" w:styleId="6">
    <w:name w:val="heading 6"/>
    <w:basedOn w:val="a2"/>
    <w:next w:val="a2"/>
    <w:link w:val="60"/>
    <w:autoRedefine/>
    <w:rsid w:val="002B56BA"/>
    <w:pPr>
      <w:numPr>
        <w:ilvl w:val="5"/>
        <w:numId w:val="1"/>
      </w:numPr>
      <w:spacing w:before="240"/>
      <w:outlineLvl w:val="5"/>
    </w:pPr>
    <w:rPr>
      <w:rFonts w:ascii="Arial" w:hAnsi="Arial"/>
      <w:i/>
      <w:szCs w:val="22"/>
    </w:rPr>
  </w:style>
  <w:style w:type="paragraph" w:styleId="7">
    <w:name w:val="heading 7"/>
    <w:basedOn w:val="a2"/>
    <w:next w:val="a2"/>
    <w:link w:val="70"/>
    <w:autoRedefine/>
    <w:rsid w:val="002B56BA"/>
    <w:pPr>
      <w:numPr>
        <w:ilvl w:val="6"/>
        <w:numId w:val="1"/>
      </w:numPr>
      <w:spacing w:before="240"/>
      <w:outlineLvl w:val="6"/>
    </w:pPr>
    <w:rPr>
      <w:rFonts w:ascii="Arial" w:hAnsi="Arial"/>
      <w:szCs w:val="22"/>
    </w:rPr>
  </w:style>
  <w:style w:type="paragraph" w:styleId="8">
    <w:name w:val="heading 8"/>
    <w:basedOn w:val="a2"/>
    <w:next w:val="a2"/>
    <w:link w:val="80"/>
    <w:autoRedefine/>
    <w:rsid w:val="002B56BA"/>
    <w:pPr>
      <w:numPr>
        <w:ilvl w:val="7"/>
        <w:numId w:val="1"/>
      </w:numPr>
      <w:spacing w:before="240"/>
      <w:outlineLvl w:val="7"/>
    </w:pPr>
    <w:rPr>
      <w:rFonts w:ascii="Arial" w:hAnsi="Arial"/>
      <w:i/>
      <w:szCs w:val="22"/>
    </w:rPr>
  </w:style>
  <w:style w:type="paragraph" w:styleId="9">
    <w:name w:val="heading 9"/>
    <w:basedOn w:val="a2"/>
    <w:next w:val="a2"/>
    <w:link w:val="90"/>
    <w:autoRedefine/>
    <w:rsid w:val="002B56B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B56B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B56BA"/>
  </w:style>
  <w:style w:type="character" w:customStyle="1" w:styleId="18">
    <w:name w:val="Заголовок 1 Знак"/>
    <w:basedOn w:val="a3"/>
    <w:link w:val="1"/>
    <w:rsid w:val="002B56BA"/>
    <w:rPr>
      <w:rFonts w:ascii="Arial" w:hAnsi="Arial"/>
      <w:b/>
      <w:kern w:val="28"/>
      <w:sz w:val="36"/>
    </w:rPr>
  </w:style>
  <w:style w:type="character" w:customStyle="1" w:styleId="25">
    <w:name w:val="Заголовок 2 Знак"/>
    <w:basedOn w:val="a3"/>
    <w:link w:val="2"/>
    <w:rsid w:val="002B56BA"/>
    <w:rPr>
      <w:rFonts w:ascii="Arial" w:eastAsia="Arial Unicode MS" w:hAnsi="Arial"/>
      <w:b/>
      <w:sz w:val="26"/>
    </w:rPr>
  </w:style>
  <w:style w:type="character" w:customStyle="1" w:styleId="34">
    <w:name w:val="Заголовок 3 Знак"/>
    <w:basedOn w:val="a3"/>
    <w:link w:val="3"/>
    <w:rsid w:val="002B56BA"/>
    <w:rPr>
      <w:rFonts w:ascii="Arial" w:hAnsi="Arial"/>
      <w:b/>
      <w:sz w:val="22"/>
      <w:szCs w:val="22"/>
    </w:rPr>
  </w:style>
  <w:style w:type="character" w:customStyle="1" w:styleId="41">
    <w:name w:val="Заголовок 4 Знак"/>
    <w:basedOn w:val="a3"/>
    <w:link w:val="4"/>
    <w:rsid w:val="002B56BA"/>
    <w:rPr>
      <w:rFonts w:ascii="Arial" w:hAnsi="Arial"/>
      <w:sz w:val="22"/>
    </w:rPr>
  </w:style>
  <w:style w:type="character" w:customStyle="1" w:styleId="50">
    <w:name w:val="Заголовок 5 Знак"/>
    <w:basedOn w:val="a3"/>
    <w:link w:val="5"/>
    <w:rsid w:val="002B56BA"/>
    <w:rPr>
      <w:rFonts w:ascii="Arial Narrow" w:hAnsi="Arial Narrow"/>
      <w:sz w:val="22"/>
    </w:rPr>
  </w:style>
  <w:style w:type="character" w:customStyle="1" w:styleId="60">
    <w:name w:val="Заголовок 6 Знак"/>
    <w:basedOn w:val="a3"/>
    <w:link w:val="6"/>
    <w:rsid w:val="002B56BA"/>
    <w:rPr>
      <w:rFonts w:ascii="Arial" w:hAnsi="Arial"/>
      <w:i/>
      <w:sz w:val="22"/>
      <w:szCs w:val="22"/>
    </w:rPr>
  </w:style>
  <w:style w:type="character" w:customStyle="1" w:styleId="70">
    <w:name w:val="Заголовок 7 Знак"/>
    <w:basedOn w:val="a3"/>
    <w:link w:val="7"/>
    <w:rsid w:val="002B56BA"/>
    <w:rPr>
      <w:rFonts w:ascii="Arial" w:hAnsi="Arial"/>
      <w:sz w:val="22"/>
      <w:szCs w:val="22"/>
    </w:rPr>
  </w:style>
  <w:style w:type="character" w:customStyle="1" w:styleId="80">
    <w:name w:val="Заголовок 8 Знак"/>
    <w:basedOn w:val="a3"/>
    <w:link w:val="8"/>
    <w:rsid w:val="002B56BA"/>
    <w:rPr>
      <w:rFonts w:ascii="Arial" w:hAnsi="Arial"/>
      <w:i/>
      <w:sz w:val="22"/>
      <w:szCs w:val="22"/>
    </w:rPr>
  </w:style>
  <w:style w:type="character" w:customStyle="1" w:styleId="90">
    <w:name w:val="Заголовок 9 Знак"/>
    <w:basedOn w:val="a3"/>
    <w:link w:val="9"/>
    <w:rsid w:val="002B56BA"/>
    <w:rPr>
      <w:rFonts w:ascii="Arial" w:hAnsi="Arial"/>
      <w:i/>
      <w:sz w:val="18"/>
      <w:szCs w:val="18"/>
    </w:rPr>
  </w:style>
  <w:style w:type="character" w:styleId="a6">
    <w:name w:val="annotation reference"/>
    <w:basedOn w:val="a3"/>
    <w:semiHidden/>
    <w:rsid w:val="002B56BA"/>
    <w:rPr>
      <w:sz w:val="16"/>
    </w:rPr>
  </w:style>
  <w:style w:type="character" w:styleId="a7">
    <w:name w:val="footnote reference"/>
    <w:aliases w:val="Ciae niinee 1,Знак сноски 1,Знак сноски-FN,Ciae niinee-FN"/>
    <w:basedOn w:val="a3"/>
    <w:rsid w:val="002B56BA"/>
    <w:rPr>
      <w:vertAlign w:val="superscript"/>
    </w:rPr>
  </w:style>
  <w:style w:type="paragraph" w:styleId="a8">
    <w:name w:val="caption"/>
    <w:basedOn w:val="a2"/>
    <w:next w:val="a2"/>
    <w:qFormat/>
    <w:rsid w:val="002B56B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B56BA"/>
    <w:pPr>
      <w:tabs>
        <w:tab w:val="left" w:pos="0"/>
        <w:tab w:val="right" w:pos="8789"/>
      </w:tabs>
      <w:ind w:left="425" w:right="284" w:hanging="425"/>
      <w:jc w:val="left"/>
    </w:pPr>
    <w:rPr>
      <w:caps/>
      <w:noProof/>
      <w:sz w:val="20"/>
    </w:rPr>
  </w:style>
  <w:style w:type="paragraph" w:styleId="42">
    <w:name w:val="toc 4"/>
    <w:basedOn w:val="a2"/>
    <w:next w:val="a2"/>
    <w:autoRedefine/>
    <w:rsid w:val="002B56BA"/>
    <w:pPr>
      <w:tabs>
        <w:tab w:val="left" w:pos="0"/>
        <w:tab w:val="right" w:pos="8789"/>
      </w:tabs>
      <w:spacing w:after="0"/>
      <w:ind w:right="284"/>
    </w:pPr>
    <w:rPr>
      <w:caps/>
      <w:sz w:val="20"/>
    </w:rPr>
  </w:style>
  <w:style w:type="paragraph" w:styleId="51">
    <w:name w:val="toc 5"/>
    <w:basedOn w:val="a2"/>
    <w:next w:val="a2"/>
    <w:autoRedefine/>
    <w:rsid w:val="002B56BA"/>
    <w:pPr>
      <w:tabs>
        <w:tab w:val="left" w:pos="425"/>
        <w:tab w:val="right" w:pos="8789"/>
      </w:tabs>
      <w:ind w:left="425" w:right="284"/>
    </w:pPr>
    <w:rPr>
      <w:smallCaps/>
      <w:sz w:val="20"/>
    </w:rPr>
  </w:style>
  <w:style w:type="paragraph" w:styleId="61">
    <w:name w:val="toc 6"/>
    <w:basedOn w:val="a2"/>
    <w:next w:val="a2"/>
    <w:autoRedefine/>
    <w:rsid w:val="002B56BA"/>
    <w:pPr>
      <w:tabs>
        <w:tab w:val="left" w:pos="0"/>
        <w:tab w:val="right" w:pos="8789"/>
      </w:tabs>
      <w:spacing w:before="20" w:after="20"/>
      <w:ind w:left="851" w:right="284"/>
    </w:pPr>
    <w:rPr>
      <w:sz w:val="20"/>
    </w:rPr>
  </w:style>
  <w:style w:type="paragraph" w:styleId="71">
    <w:name w:val="toc 7"/>
    <w:basedOn w:val="a2"/>
    <w:next w:val="a2"/>
    <w:autoRedefine/>
    <w:rsid w:val="002B56BA"/>
    <w:pPr>
      <w:tabs>
        <w:tab w:val="right" w:leader="dot" w:pos="9639"/>
      </w:tabs>
      <w:spacing w:after="0"/>
      <w:ind w:left="1320"/>
    </w:pPr>
    <w:rPr>
      <w:sz w:val="18"/>
    </w:rPr>
  </w:style>
  <w:style w:type="paragraph" w:styleId="81">
    <w:name w:val="toc 8"/>
    <w:basedOn w:val="a2"/>
    <w:next w:val="a2"/>
    <w:autoRedefine/>
    <w:rsid w:val="002B56BA"/>
    <w:pPr>
      <w:tabs>
        <w:tab w:val="right" w:leader="dot" w:pos="9639"/>
      </w:tabs>
      <w:spacing w:after="0"/>
      <w:ind w:left="1540"/>
    </w:pPr>
    <w:rPr>
      <w:sz w:val="18"/>
    </w:rPr>
  </w:style>
  <w:style w:type="paragraph" w:styleId="91">
    <w:name w:val="toc 9"/>
    <w:basedOn w:val="a2"/>
    <w:next w:val="a2"/>
    <w:autoRedefine/>
    <w:rsid w:val="002B56BA"/>
    <w:pPr>
      <w:tabs>
        <w:tab w:val="right" w:leader="dot" w:pos="9639"/>
      </w:tabs>
      <w:spacing w:after="0"/>
      <w:ind w:left="1760"/>
    </w:pPr>
    <w:rPr>
      <w:sz w:val="18"/>
    </w:rPr>
  </w:style>
  <w:style w:type="paragraph" w:styleId="a9">
    <w:name w:val="annotation text"/>
    <w:basedOn w:val="a2"/>
    <w:link w:val="aa"/>
    <w:rsid w:val="002B56BA"/>
    <w:pPr>
      <w:suppressAutoHyphens/>
      <w:ind w:left="567"/>
    </w:pPr>
    <w:rPr>
      <w:sz w:val="20"/>
    </w:rPr>
  </w:style>
  <w:style w:type="character" w:customStyle="1" w:styleId="aa">
    <w:name w:val="Текст примечания Знак"/>
    <w:basedOn w:val="a3"/>
    <w:link w:val="a9"/>
    <w:rsid w:val="002B56B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B56B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B56B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B56B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B56B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B56B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B56B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B56B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B56BA"/>
    <w:rPr>
      <w:sz w:val="22"/>
    </w:rPr>
  </w:style>
  <w:style w:type="paragraph" w:customStyle="1" w:styleId="afb">
    <w:name w:val="Вывод по разделу"/>
    <w:basedOn w:val="a2"/>
    <w:next w:val="a2"/>
    <w:link w:val="afc"/>
    <w:qFormat/>
    <w:rsid w:val="002B56BA"/>
    <w:pPr>
      <w:spacing w:before="300" w:after="120"/>
    </w:pPr>
    <w:rPr>
      <w:rFonts w:ascii="Arial Narrow" w:hAnsi="Arial Narrow"/>
      <w:b/>
    </w:rPr>
  </w:style>
  <w:style w:type="character" w:customStyle="1" w:styleId="afc">
    <w:name w:val="Вывод по разделу Знак"/>
    <w:basedOn w:val="a3"/>
    <w:link w:val="afb"/>
    <w:rsid w:val="002B56BA"/>
    <w:rPr>
      <w:rFonts w:ascii="Arial Narrow" w:hAnsi="Arial Narrow"/>
      <w:b/>
      <w:sz w:val="22"/>
    </w:rPr>
  </w:style>
  <w:style w:type="paragraph" w:customStyle="1" w:styleId="afd">
    <w:name w:val="Оглавление"/>
    <w:basedOn w:val="a2"/>
    <w:link w:val="afe"/>
    <w:qFormat/>
    <w:rsid w:val="002B56B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B56B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B56BA"/>
    <w:pPr>
      <w:tabs>
        <w:tab w:val="clear" w:pos="360"/>
      </w:tabs>
      <w:spacing w:before="80" w:line="240" w:lineRule="auto"/>
      <w:ind w:left="720"/>
    </w:pPr>
  </w:style>
  <w:style w:type="character" w:customStyle="1" w:styleId="27">
    <w:name w:val="Список без нумерации 2 уровня Знак"/>
    <w:basedOn w:val="1b"/>
    <w:link w:val="26"/>
    <w:rsid w:val="002B56BA"/>
    <w:rPr>
      <w:sz w:val="22"/>
    </w:rPr>
  </w:style>
  <w:style w:type="paragraph" w:customStyle="1" w:styleId="35">
    <w:name w:val="Список без нумерации 3 уровня"/>
    <w:basedOn w:val="26"/>
    <w:link w:val="36"/>
    <w:qFormat/>
    <w:rsid w:val="002B56BA"/>
    <w:pPr>
      <w:spacing w:before="40"/>
      <w:ind w:left="1080"/>
    </w:pPr>
  </w:style>
  <w:style w:type="character" w:customStyle="1" w:styleId="36">
    <w:name w:val="Список без нумерации 3 уровня Знак"/>
    <w:basedOn w:val="27"/>
    <w:link w:val="35"/>
    <w:rsid w:val="002B56BA"/>
    <w:rPr>
      <w:sz w:val="22"/>
    </w:rPr>
  </w:style>
  <w:style w:type="paragraph" w:customStyle="1" w:styleId="1c">
    <w:name w:val="Нумерованный список 1"/>
    <w:basedOn w:val="a2"/>
    <w:link w:val="1d"/>
    <w:qFormat/>
    <w:rsid w:val="002B56BA"/>
    <w:rPr>
      <w:rFonts w:ascii="Arial" w:hAnsi="Arial"/>
      <w:sz w:val="20"/>
    </w:rPr>
  </w:style>
  <w:style w:type="character" w:customStyle="1" w:styleId="1d">
    <w:name w:val="Нумерованный список 1 Знак"/>
    <w:basedOn w:val="a3"/>
    <w:link w:val="1c"/>
    <w:rsid w:val="002B56BA"/>
    <w:rPr>
      <w:rFonts w:ascii="Arial" w:hAnsi="Arial"/>
    </w:rPr>
  </w:style>
  <w:style w:type="paragraph" w:customStyle="1" w:styleId="aff0">
    <w:name w:val="Приложения"/>
    <w:basedOn w:val="a2"/>
    <w:next w:val="a2"/>
    <w:link w:val="aff1"/>
    <w:qFormat/>
    <w:rsid w:val="002B56B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B56BA"/>
    <w:rPr>
      <w:rFonts w:ascii="Arial Narrow" w:hAnsi="Arial Narrow"/>
      <w:b/>
      <w:bCs/>
      <w:caps/>
      <w:sz w:val="24"/>
    </w:rPr>
  </w:style>
  <w:style w:type="paragraph" w:customStyle="1" w:styleId="1e">
    <w:name w:val="Список_без_буллита 1"/>
    <w:basedOn w:val="1a"/>
    <w:next w:val="1a"/>
    <w:link w:val="1f"/>
    <w:qFormat/>
    <w:rsid w:val="002B56B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B56BA"/>
    <w:rPr>
      <w:rFonts w:ascii="Arial" w:hAnsi="Arial"/>
      <w:sz w:val="22"/>
    </w:rPr>
  </w:style>
  <w:style w:type="paragraph" w:customStyle="1" w:styleId="aff2">
    <w:name w:val="Список заголовок"/>
    <w:basedOn w:val="a2"/>
    <w:next w:val="1a"/>
    <w:link w:val="aff3"/>
    <w:qFormat/>
    <w:rsid w:val="002B56BA"/>
    <w:pPr>
      <w:keepNext/>
      <w:spacing w:before="240"/>
    </w:pPr>
    <w:rPr>
      <w:rFonts w:ascii="Arial" w:hAnsi="Arial"/>
      <w:sz w:val="20"/>
    </w:rPr>
  </w:style>
  <w:style w:type="character" w:customStyle="1" w:styleId="aff3">
    <w:name w:val="Список заголовок Знак"/>
    <w:basedOn w:val="a3"/>
    <w:link w:val="aff2"/>
    <w:rsid w:val="002B56B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B56BA"/>
    <w:pPr>
      <w:ind w:left="714" w:firstLine="0"/>
    </w:pPr>
    <w:rPr>
      <w:rFonts w:ascii="Arial" w:hAnsi="Arial"/>
    </w:rPr>
  </w:style>
  <w:style w:type="character" w:customStyle="1" w:styleId="2b">
    <w:name w:val="Список_без_буллита 2 Знак"/>
    <w:basedOn w:val="27"/>
    <w:link w:val="2a"/>
    <w:rsid w:val="002B56BA"/>
    <w:rPr>
      <w:rFonts w:ascii="Arial" w:hAnsi="Arial"/>
      <w:sz w:val="22"/>
    </w:rPr>
  </w:style>
  <w:style w:type="paragraph" w:customStyle="1" w:styleId="37">
    <w:name w:val="Список_без_буллита 3"/>
    <w:basedOn w:val="35"/>
    <w:link w:val="38"/>
    <w:qFormat/>
    <w:rsid w:val="002B56BA"/>
    <w:pPr>
      <w:ind w:left="1077" w:firstLine="0"/>
    </w:pPr>
    <w:rPr>
      <w:rFonts w:ascii="Arial" w:hAnsi="Arial"/>
    </w:rPr>
  </w:style>
  <w:style w:type="character" w:customStyle="1" w:styleId="38">
    <w:name w:val="Список_без_буллита 3 Знак"/>
    <w:basedOn w:val="36"/>
    <w:link w:val="37"/>
    <w:rsid w:val="002B56BA"/>
    <w:rPr>
      <w:rFonts w:ascii="Arial" w:hAnsi="Arial"/>
      <w:sz w:val="22"/>
    </w:rPr>
  </w:style>
  <w:style w:type="paragraph" w:customStyle="1" w:styleId="aff4">
    <w:name w:val="Реквизиты компании"/>
    <w:basedOn w:val="a2"/>
    <w:link w:val="aff5"/>
    <w:qFormat/>
    <w:rsid w:val="002B56B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B56BA"/>
    <w:rPr>
      <w:rFonts w:ascii="Arial Narrow" w:hAnsi="Arial Narrow" w:cs="Arial"/>
      <w:b/>
      <w:bCs/>
      <w:sz w:val="16"/>
      <w:szCs w:val="16"/>
      <w:u w:val="single"/>
    </w:rPr>
  </w:style>
  <w:style w:type="paragraph" w:customStyle="1" w:styleId="aff6">
    <w:name w:val="Наименование Клиента"/>
    <w:basedOn w:val="a2"/>
    <w:link w:val="aff7"/>
    <w:qFormat/>
    <w:rsid w:val="002B56B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B56BA"/>
    <w:rPr>
      <w:rFonts w:ascii="Arial" w:hAnsi="Arial"/>
      <w:b/>
      <w:caps/>
      <w:kern w:val="28"/>
      <w:sz w:val="28"/>
    </w:rPr>
  </w:style>
  <w:style w:type="paragraph" w:customStyle="1" w:styleId="aff8">
    <w:name w:val="Наименование проекта"/>
    <w:basedOn w:val="af8"/>
    <w:link w:val="aff9"/>
    <w:qFormat/>
    <w:rsid w:val="002B56BA"/>
    <w:pPr>
      <w:spacing w:before="0" w:after="0"/>
    </w:pPr>
  </w:style>
  <w:style w:type="character" w:customStyle="1" w:styleId="aff9">
    <w:name w:val="Наименование проекта Знак"/>
    <w:basedOn w:val="af9"/>
    <w:link w:val="aff8"/>
    <w:rsid w:val="002B56B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B56BA"/>
    <w:pPr>
      <w:spacing w:before="60" w:after="60"/>
    </w:pPr>
    <w:rPr>
      <w:b w:val="0"/>
      <w:smallCaps/>
    </w:rPr>
  </w:style>
  <w:style w:type="character" w:customStyle="1" w:styleId="44">
    <w:name w:val="Нумерованный список 4 уровня с объединением Знак"/>
    <w:basedOn w:val="34"/>
    <w:link w:val="43"/>
    <w:rsid w:val="002B56B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B56B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B56B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B56B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B56BA"/>
    <w:rPr>
      <w:rFonts w:ascii="Arial" w:hAnsi="Arial"/>
      <w:i w:val="0"/>
      <w:sz w:val="22"/>
      <w:szCs w:val="22"/>
    </w:rPr>
  </w:style>
  <w:style w:type="paragraph" w:customStyle="1" w:styleId="affa">
    <w:name w:val="Таблица текст"/>
    <w:basedOn w:val="a2"/>
    <w:link w:val="affb"/>
    <w:qFormat/>
    <w:rsid w:val="002B56BA"/>
    <w:rPr>
      <w:rFonts w:ascii="Arial" w:hAnsi="Arial"/>
      <w:sz w:val="19"/>
    </w:rPr>
  </w:style>
  <w:style w:type="character" w:customStyle="1" w:styleId="affb">
    <w:name w:val="Таблица текст Знак"/>
    <w:basedOn w:val="a3"/>
    <w:link w:val="affa"/>
    <w:rsid w:val="002B56BA"/>
    <w:rPr>
      <w:rFonts w:ascii="Arial" w:hAnsi="Arial"/>
      <w:sz w:val="19"/>
    </w:rPr>
  </w:style>
  <w:style w:type="paragraph" w:customStyle="1" w:styleId="1f0">
    <w:name w:val="Заголовок 1 без номера"/>
    <w:basedOn w:val="1"/>
    <w:next w:val="a2"/>
    <w:link w:val="1f1"/>
    <w:qFormat/>
    <w:rsid w:val="002B56BA"/>
    <w:pPr>
      <w:numPr>
        <w:numId w:val="0"/>
      </w:numPr>
      <w:tabs>
        <w:tab w:val="num" w:pos="0"/>
      </w:tabs>
      <w:ind w:left="-851" w:firstLine="851"/>
    </w:pPr>
  </w:style>
  <w:style w:type="character" w:customStyle="1" w:styleId="1f1">
    <w:name w:val="Заголовок 1 без номера Знак"/>
    <w:basedOn w:val="18"/>
    <w:link w:val="1f0"/>
    <w:rsid w:val="002B56B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B56BA"/>
  </w:style>
  <w:style w:type="character" w:customStyle="1" w:styleId="00">
    <w:name w:val="Заголовок 0 Знак"/>
    <w:basedOn w:val="1f1"/>
    <w:link w:val="0"/>
    <w:rsid w:val="002B56BA"/>
    <w:rPr>
      <w:rFonts w:ascii="Arial" w:hAnsi="Arial"/>
      <w:b/>
      <w:kern w:val="28"/>
      <w:sz w:val="36"/>
    </w:rPr>
  </w:style>
  <w:style w:type="paragraph" w:customStyle="1" w:styleId="2c">
    <w:name w:val="Заголовок 2 без номера"/>
    <w:basedOn w:val="2"/>
    <w:link w:val="2d"/>
    <w:qFormat/>
    <w:rsid w:val="002B56BA"/>
  </w:style>
  <w:style w:type="character" w:customStyle="1" w:styleId="2d">
    <w:name w:val="Заголовок 2 без номера Знак"/>
    <w:basedOn w:val="25"/>
    <w:link w:val="2c"/>
    <w:rsid w:val="002B56BA"/>
    <w:rPr>
      <w:rFonts w:ascii="Arial" w:eastAsia="Arial Unicode MS" w:hAnsi="Arial"/>
      <w:b/>
      <w:sz w:val="26"/>
    </w:rPr>
  </w:style>
  <w:style w:type="paragraph" w:customStyle="1" w:styleId="32">
    <w:name w:val="Заголовок 3 без номера"/>
    <w:basedOn w:val="3"/>
    <w:link w:val="39"/>
    <w:qFormat/>
    <w:rsid w:val="002B56B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2B56B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B56B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B56B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B56BA"/>
    <w:pPr>
      <w:spacing w:before="0" w:after="0"/>
    </w:pPr>
    <w:rPr>
      <w:rFonts w:ascii="Arial" w:hAnsi="Arial"/>
      <w:bCs/>
      <w:sz w:val="15"/>
      <w:lang w:eastAsia="ko-KR"/>
    </w:rPr>
  </w:style>
  <w:style w:type="paragraph" w:customStyle="1" w:styleId="afff5">
    <w:name w:val="Шапка ПАКК полужирный"/>
    <w:basedOn w:val="afff4"/>
    <w:autoRedefine/>
    <w:rsid w:val="002B56BA"/>
    <w:rPr>
      <w:b/>
    </w:rPr>
  </w:style>
  <w:style w:type="paragraph" w:customStyle="1" w:styleId="-019">
    <w:name w:val="Стиль Стиль Кому + Слева:  -0.19 см"/>
    <w:basedOn w:val="afff6"/>
    <w:rsid w:val="002B56B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B56BA"/>
    <w:pPr>
      <w:ind w:left="720"/>
      <w:contextualSpacing/>
    </w:pPr>
  </w:style>
  <w:style w:type="paragraph" w:styleId="a">
    <w:name w:val="List"/>
    <w:aliases w:val="Список Знак,Список Знак1,Список Знак Знак,Headline1"/>
    <w:basedOn w:val="a2"/>
    <w:link w:val="2e"/>
    <w:autoRedefine/>
    <w:rsid w:val="002B56B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B56BA"/>
    <w:pPr>
      <w:keepNext/>
      <w:keepLines/>
      <w:numPr>
        <w:numId w:val="3"/>
      </w:numPr>
      <w:tabs>
        <w:tab w:val="left" w:pos="0"/>
      </w:tabs>
    </w:pPr>
  </w:style>
  <w:style w:type="paragraph" w:customStyle="1" w:styleId="31">
    <w:name w:val="Список3"/>
    <w:basedOn w:val="a2"/>
    <w:autoRedefine/>
    <w:rsid w:val="002B56BA"/>
    <w:pPr>
      <w:numPr>
        <w:numId w:val="5"/>
      </w:numPr>
      <w:tabs>
        <w:tab w:val="clear" w:pos="360"/>
        <w:tab w:val="left" w:pos="1208"/>
      </w:tabs>
      <w:spacing w:before="80" w:after="80"/>
      <w:ind w:left="1208" w:hanging="357"/>
    </w:pPr>
  </w:style>
  <w:style w:type="paragraph" w:customStyle="1" w:styleId="17">
    <w:name w:val="Номер1"/>
    <w:basedOn w:val="a"/>
    <w:autoRedefine/>
    <w:rsid w:val="002B56BA"/>
    <w:pPr>
      <w:numPr>
        <w:ilvl w:val="1"/>
        <w:numId w:val="3"/>
      </w:numPr>
    </w:pPr>
  </w:style>
  <w:style w:type="paragraph" w:customStyle="1" w:styleId="24">
    <w:name w:val="Номер2"/>
    <w:basedOn w:val="2f"/>
    <w:autoRedefine/>
    <w:rsid w:val="002B56BA"/>
    <w:pPr>
      <w:numPr>
        <w:ilvl w:val="2"/>
        <w:numId w:val="3"/>
      </w:numPr>
      <w:spacing w:before="120" w:after="120"/>
    </w:pPr>
  </w:style>
  <w:style w:type="paragraph" w:styleId="2f0">
    <w:name w:val="toc 2"/>
    <w:basedOn w:val="a2"/>
    <w:next w:val="a2"/>
    <w:rsid w:val="002B56BA"/>
    <w:pPr>
      <w:tabs>
        <w:tab w:val="left" w:pos="425"/>
        <w:tab w:val="right" w:pos="8789"/>
      </w:tabs>
      <w:ind w:left="850" w:right="284" w:hanging="425"/>
    </w:pPr>
    <w:rPr>
      <w:smallCaps/>
      <w:noProof/>
      <w:sz w:val="20"/>
    </w:rPr>
  </w:style>
  <w:style w:type="paragraph" w:styleId="3a">
    <w:name w:val="toc 3"/>
    <w:basedOn w:val="a2"/>
    <w:next w:val="a2"/>
    <w:rsid w:val="002B56B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B56B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B56B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B56B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B56B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B56B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B56BA"/>
    <w:rPr>
      <w:sz w:val="22"/>
    </w:rPr>
  </w:style>
  <w:style w:type="paragraph" w:customStyle="1" w:styleId="affff1">
    <w:name w:val="Название документа"/>
    <w:basedOn w:val="a2"/>
    <w:next w:val="a2"/>
    <w:autoRedefine/>
    <w:rsid w:val="002B56BA"/>
    <w:pPr>
      <w:suppressLineNumbers/>
      <w:suppressAutoHyphens/>
      <w:ind w:left="-851"/>
      <w:jc w:val="left"/>
    </w:pPr>
    <w:rPr>
      <w:rFonts w:ascii="Arial" w:hAnsi="Arial"/>
      <w:b/>
      <w:sz w:val="40"/>
    </w:rPr>
  </w:style>
  <w:style w:type="character" w:styleId="affff2">
    <w:name w:val="page number"/>
    <w:basedOn w:val="a3"/>
    <w:rsid w:val="002B56BA"/>
    <w:rPr>
      <w:rFonts w:ascii="Arial" w:hAnsi="Arial"/>
    </w:rPr>
  </w:style>
  <w:style w:type="paragraph" w:customStyle="1" w:styleId="affff3">
    <w:name w:val="Подзаголовок документа"/>
    <w:basedOn w:val="a2"/>
    <w:autoRedefine/>
    <w:rsid w:val="002B56B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B56BA"/>
    <w:pPr>
      <w:tabs>
        <w:tab w:val="left" w:pos="0"/>
      </w:tabs>
      <w:spacing w:before="840" w:after="1080"/>
    </w:pPr>
    <w:rPr>
      <w:rFonts w:ascii="Arial" w:hAnsi="Arial"/>
      <w:b/>
      <w:sz w:val="36"/>
    </w:rPr>
  </w:style>
  <w:style w:type="paragraph" w:customStyle="1" w:styleId="affff5">
    <w:name w:val="Гриф"/>
    <w:basedOn w:val="a2"/>
    <w:rsid w:val="002B56BA"/>
    <w:rPr>
      <w:rFonts w:ascii="Arial" w:hAnsi="Arial"/>
      <w:sz w:val="18"/>
    </w:rPr>
  </w:style>
  <w:style w:type="paragraph" w:customStyle="1" w:styleId="affff6">
    <w:name w:val="Название клиента"/>
    <w:basedOn w:val="affff1"/>
    <w:rsid w:val="002B56BA"/>
    <w:pPr>
      <w:spacing w:before="0"/>
    </w:pPr>
    <w:rPr>
      <w:sz w:val="36"/>
    </w:rPr>
  </w:style>
  <w:style w:type="paragraph" w:customStyle="1" w:styleId="3b">
    <w:name w:val="Список3_без_б"/>
    <w:basedOn w:val="a2"/>
    <w:autoRedefine/>
    <w:rsid w:val="002B56BA"/>
    <w:pPr>
      <w:spacing w:before="80" w:after="80"/>
      <w:ind w:left="1208"/>
    </w:pPr>
  </w:style>
  <w:style w:type="paragraph" w:customStyle="1" w:styleId="affff7">
    <w:name w:val="Список_без_б"/>
    <w:basedOn w:val="a2"/>
    <w:autoRedefine/>
    <w:rsid w:val="002B56BA"/>
    <w:pPr>
      <w:spacing w:before="120" w:after="120"/>
      <w:ind w:left="357"/>
    </w:pPr>
  </w:style>
  <w:style w:type="paragraph" w:customStyle="1" w:styleId="2f1">
    <w:name w:val="Список2_без_б"/>
    <w:basedOn w:val="a2"/>
    <w:autoRedefine/>
    <w:rsid w:val="002B56BA"/>
    <w:pPr>
      <w:spacing w:before="80" w:after="80"/>
      <w:ind w:left="851"/>
    </w:pPr>
  </w:style>
  <w:style w:type="paragraph" w:customStyle="1" w:styleId="affff8">
    <w:name w:val="Компания"/>
    <w:basedOn w:val="a2"/>
    <w:autoRedefine/>
    <w:rsid w:val="002B56BA"/>
    <w:pPr>
      <w:spacing w:before="720"/>
      <w:ind w:left="5387"/>
      <w:jc w:val="left"/>
    </w:pPr>
    <w:rPr>
      <w:b/>
    </w:rPr>
  </w:style>
  <w:style w:type="paragraph" w:customStyle="1" w:styleId="affff9">
    <w:name w:val="Кому"/>
    <w:basedOn w:val="a2"/>
    <w:rsid w:val="002B56BA"/>
    <w:pPr>
      <w:spacing w:before="240"/>
      <w:ind w:left="5693"/>
      <w:jc w:val="left"/>
    </w:pPr>
  </w:style>
  <w:style w:type="paragraph" w:customStyle="1" w:styleId="affffa">
    <w:name w:val="Тема письма"/>
    <w:basedOn w:val="a2"/>
    <w:next w:val="affffb"/>
    <w:rsid w:val="002B56BA"/>
    <w:pPr>
      <w:suppressAutoHyphens/>
      <w:spacing w:before="600" w:after="720"/>
      <w:ind w:right="1701"/>
      <w:jc w:val="left"/>
    </w:pPr>
    <w:rPr>
      <w:b/>
    </w:rPr>
  </w:style>
  <w:style w:type="paragraph" w:customStyle="1" w:styleId="affffb">
    <w:name w:val="Уважаемый"/>
    <w:basedOn w:val="a2"/>
    <w:rsid w:val="002B56BA"/>
    <w:pPr>
      <w:suppressAutoHyphens/>
      <w:spacing w:after="240"/>
      <w:jc w:val="left"/>
    </w:pPr>
  </w:style>
  <w:style w:type="paragraph" w:customStyle="1" w:styleId="affffc">
    <w:name w:val="С уважением"/>
    <w:basedOn w:val="a2"/>
    <w:rsid w:val="002B56BA"/>
    <w:pPr>
      <w:spacing w:before="960" w:after="960"/>
      <w:jc w:val="left"/>
    </w:pPr>
  </w:style>
  <w:style w:type="paragraph" w:customStyle="1" w:styleId="affffd">
    <w:name w:val="Текст письма"/>
    <w:basedOn w:val="a2"/>
    <w:rsid w:val="002B56BA"/>
  </w:style>
  <w:style w:type="paragraph" w:styleId="affffe">
    <w:name w:val="Signature"/>
    <w:basedOn w:val="a2"/>
    <w:next w:val="a2"/>
    <w:link w:val="afffff"/>
    <w:rsid w:val="002B56B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B56BA"/>
    <w:pPr>
      <w:pageBreakBefore/>
    </w:pPr>
  </w:style>
  <w:style w:type="paragraph" w:customStyle="1" w:styleId="15">
    <w:name w:val="Заголовок 1БН"/>
    <w:basedOn w:val="a2"/>
    <w:next w:val="a2"/>
    <w:rsid w:val="002B56B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B56B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2B56B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B56B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B56BA"/>
    <w:rPr>
      <w:b/>
      <w:sz w:val="18"/>
    </w:rPr>
  </w:style>
  <w:style w:type="paragraph" w:customStyle="1" w:styleId="949">
    <w:name w:val="Стиль Компания + Слева:  9.49 см"/>
    <w:basedOn w:val="affff8"/>
    <w:autoRedefine/>
    <w:rsid w:val="002B56BA"/>
  </w:style>
  <w:style w:type="paragraph" w:customStyle="1" w:styleId="afff6">
    <w:name w:val="Стиль Кому"/>
    <w:basedOn w:val="a2"/>
    <w:rsid w:val="002B56BA"/>
    <w:rPr>
      <w:b/>
      <w:bCs/>
      <w:noProof/>
    </w:rPr>
  </w:style>
  <w:style w:type="paragraph" w:customStyle="1" w:styleId="afffff2">
    <w:name w:val="Исполнитель"/>
    <w:basedOn w:val="a2"/>
    <w:autoRedefine/>
    <w:rsid w:val="002B56B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B56B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B56BA"/>
    <w:rPr>
      <w:i/>
      <w:color w:val="FF0000"/>
    </w:rPr>
  </w:style>
  <w:style w:type="paragraph" w:customStyle="1" w:styleId="afffff5">
    <w:name w:val="Верхний колонтитул письма"/>
    <w:basedOn w:val="afff0"/>
    <w:autoRedefine/>
    <w:rsid w:val="002B56B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B56BA"/>
    <w:pPr>
      <w:ind w:left="8789"/>
    </w:pPr>
  </w:style>
  <w:style w:type="paragraph" w:customStyle="1" w:styleId="afffff7">
    <w:name w:val="Город_дата"/>
    <w:basedOn w:val="afffff8"/>
    <w:autoRedefine/>
    <w:qFormat/>
    <w:rsid w:val="002B56BA"/>
    <w:pPr>
      <w:jc w:val="center"/>
    </w:pPr>
    <w:rPr>
      <w:rFonts w:ascii="Arial" w:hAnsi="Arial"/>
      <w:b/>
    </w:rPr>
  </w:style>
  <w:style w:type="paragraph" w:customStyle="1" w:styleId="14">
    <w:name w:val="Номер1)"/>
    <w:basedOn w:val="17"/>
    <w:autoRedefine/>
    <w:qFormat/>
    <w:rsid w:val="002B56BA"/>
    <w:pPr>
      <w:numPr>
        <w:ilvl w:val="0"/>
        <w:numId w:val="7"/>
      </w:numPr>
      <w:spacing w:before="120" w:after="120"/>
    </w:pPr>
  </w:style>
  <w:style w:type="paragraph" w:styleId="afffff8">
    <w:name w:val="Date"/>
    <w:basedOn w:val="a2"/>
    <w:next w:val="a2"/>
    <w:link w:val="afffff9"/>
    <w:rsid w:val="002B56BA"/>
  </w:style>
  <w:style w:type="character" w:customStyle="1" w:styleId="afffff9">
    <w:name w:val="Дата Знак"/>
    <w:basedOn w:val="a3"/>
    <w:link w:val="afffff8"/>
    <w:rsid w:val="002B56BA"/>
    <w:rPr>
      <w:sz w:val="22"/>
    </w:rPr>
  </w:style>
  <w:style w:type="paragraph" w:customStyle="1" w:styleId="afffffa">
    <w:name w:val="Список_абзац"/>
    <w:basedOn w:val="a2"/>
    <w:autoRedefine/>
    <w:qFormat/>
    <w:rsid w:val="002B56BA"/>
    <w:pPr>
      <w:ind w:left="357"/>
      <w:contextualSpacing/>
    </w:pPr>
  </w:style>
  <w:style w:type="character" w:customStyle="1" w:styleId="afffffb">
    <w:name w:val="Полужирный курсив новый"/>
    <w:basedOn w:val="a3"/>
    <w:uiPriority w:val="1"/>
    <w:qFormat/>
    <w:rsid w:val="002B56BA"/>
    <w:rPr>
      <w:b/>
      <w:i/>
    </w:rPr>
  </w:style>
  <w:style w:type="numbering" w:customStyle="1" w:styleId="13">
    <w:name w:val="Таблица список номер 1"/>
    <w:basedOn w:val="a5"/>
    <w:uiPriority w:val="99"/>
    <w:rsid w:val="002B56BA"/>
    <w:pPr>
      <w:numPr>
        <w:numId w:val="8"/>
      </w:numPr>
    </w:pPr>
  </w:style>
  <w:style w:type="character" w:customStyle="1" w:styleId="afffffc">
    <w:name w:val="Курсив"/>
    <w:basedOn w:val="a3"/>
    <w:uiPriority w:val="1"/>
    <w:qFormat/>
    <w:rsid w:val="002B56BA"/>
    <w:rPr>
      <w:i/>
    </w:rPr>
  </w:style>
  <w:style w:type="numbering" w:customStyle="1" w:styleId="16">
    <w:name w:val="Стиль Таблица список номер 1 + многоуровневый подчеркивание"/>
    <w:basedOn w:val="a5"/>
    <w:rsid w:val="002B56BA"/>
    <w:pPr>
      <w:numPr>
        <w:numId w:val="9"/>
      </w:numPr>
    </w:pPr>
  </w:style>
  <w:style w:type="character" w:customStyle="1" w:styleId="afffffd">
    <w:name w:val="Полужирный_новый"/>
    <w:basedOn w:val="a3"/>
    <w:uiPriority w:val="1"/>
    <w:qFormat/>
    <w:rsid w:val="002B56BA"/>
    <w:rPr>
      <w:b/>
    </w:rPr>
  </w:style>
  <w:style w:type="character" w:customStyle="1" w:styleId="afffffe">
    <w:name w:val="Подчеркнутый новый"/>
    <w:basedOn w:val="a3"/>
    <w:uiPriority w:val="1"/>
    <w:qFormat/>
    <w:rsid w:val="002B56BA"/>
    <w:rPr>
      <w:u w:val="single"/>
    </w:rPr>
  </w:style>
  <w:style w:type="numbering" w:customStyle="1" w:styleId="10">
    <w:name w:val="Таблица список марк 1"/>
    <w:basedOn w:val="13"/>
    <w:uiPriority w:val="99"/>
    <w:rsid w:val="002B56BA"/>
    <w:pPr>
      <w:numPr>
        <w:numId w:val="10"/>
      </w:numPr>
    </w:pPr>
  </w:style>
  <w:style w:type="numbering" w:customStyle="1" w:styleId="22">
    <w:name w:val="Таблица список марк 2"/>
    <w:basedOn w:val="13"/>
    <w:uiPriority w:val="99"/>
    <w:rsid w:val="002B56BA"/>
    <w:pPr>
      <w:numPr>
        <w:numId w:val="11"/>
      </w:numPr>
    </w:pPr>
  </w:style>
  <w:style w:type="numbering" w:customStyle="1" w:styleId="113">
    <w:name w:val="Стиль Таблица список номер 1 + многоуровневый подчеркивание1"/>
    <w:basedOn w:val="a5"/>
    <w:rsid w:val="002B56BA"/>
    <w:pPr>
      <w:numPr>
        <w:numId w:val="12"/>
      </w:numPr>
    </w:pPr>
  </w:style>
  <w:style w:type="numbering" w:customStyle="1" w:styleId="12">
    <w:name w:val="Стиль Таблица список номер 1"/>
    <w:basedOn w:val="a5"/>
    <w:rsid w:val="002B56BA"/>
    <w:pPr>
      <w:numPr>
        <w:numId w:val="13"/>
      </w:numPr>
    </w:pPr>
  </w:style>
  <w:style w:type="numbering" w:customStyle="1" w:styleId="20">
    <w:name w:val="Таблица список номер 2"/>
    <w:basedOn w:val="13"/>
    <w:uiPriority w:val="99"/>
    <w:rsid w:val="002B56BA"/>
    <w:pPr>
      <w:numPr>
        <w:numId w:val="14"/>
      </w:numPr>
    </w:pPr>
  </w:style>
  <w:style w:type="paragraph" w:customStyle="1" w:styleId="affffff">
    <w:name w:val="Таблица шапка"/>
    <w:basedOn w:val="afff4"/>
    <w:autoRedefine/>
    <w:qFormat/>
    <w:rsid w:val="002B56BA"/>
    <w:pPr>
      <w:jc w:val="center"/>
    </w:pPr>
    <w:rPr>
      <w:b/>
      <w:sz w:val="20"/>
      <w:lang w:val="en-US"/>
    </w:rPr>
  </w:style>
  <w:style w:type="paragraph" w:customStyle="1" w:styleId="1f5">
    <w:name w:val="Таблица номер 1"/>
    <w:basedOn w:val="17"/>
    <w:autoRedefine/>
    <w:qFormat/>
    <w:rsid w:val="002B56B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B56BA"/>
    <w:pPr>
      <w:numPr>
        <w:ilvl w:val="0"/>
        <w:numId w:val="0"/>
      </w:numPr>
    </w:pPr>
    <w:rPr>
      <w:rFonts w:ascii="Arial" w:hAnsi="Arial"/>
      <w:sz w:val="20"/>
    </w:rPr>
  </w:style>
  <w:style w:type="paragraph" w:customStyle="1" w:styleId="1f6">
    <w:name w:val="Таблица номер 1)"/>
    <w:basedOn w:val="14"/>
    <w:autoRedefine/>
    <w:qFormat/>
    <w:rsid w:val="002B56BA"/>
    <w:pPr>
      <w:numPr>
        <w:numId w:val="0"/>
      </w:numPr>
    </w:pPr>
    <w:rPr>
      <w:rFonts w:ascii="Arial" w:hAnsi="Arial"/>
      <w:sz w:val="20"/>
    </w:rPr>
  </w:style>
  <w:style w:type="paragraph" w:customStyle="1" w:styleId="affffff0">
    <w:name w:val="Таблица список"/>
    <w:basedOn w:val="a"/>
    <w:autoRedefine/>
    <w:qFormat/>
    <w:rsid w:val="002B56BA"/>
    <w:pPr>
      <w:numPr>
        <w:numId w:val="0"/>
      </w:numPr>
    </w:pPr>
    <w:rPr>
      <w:rFonts w:ascii="Arial" w:hAnsi="Arial"/>
      <w:sz w:val="20"/>
    </w:rPr>
  </w:style>
  <w:style w:type="paragraph" w:customStyle="1" w:styleId="2f3">
    <w:name w:val="Таблица список 2"/>
    <w:basedOn w:val="2f"/>
    <w:autoRedefine/>
    <w:qFormat/>
    <w:rsid w:val="002B56BA"/>
    <w:pPr>
      <w:numPr>
        <w:numId w:val="0"/>
      </w:numPr>
    </w:pPr>
    <w:rPr>
      <w:rFonts w:ascii="Arial" w:hAnsi="Arial"/>
      <w:sz w:val="20"/>
    </w:rPr>
  </w:style>
  <w:style w:type="paragraph" w:customStyle="1" w:styleId="1f7">
    <w:name w:val="Заголовок 1_без нов стр"/>
    <w:next w:val="a2"/>
    <w:link w:val="1f8"/>
    <w:autoRedefine/>
    <w:qFormat/>
    <w:rsid w:val="002B56B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B56BA"/>
    <w:pPr>
      <w:spacing w:before="400" w:after="360"/>
    </w:pPr>
    <w:rPr>
      <w:rFonts w:ascii="Arial" w:hAnsi="Arial"/>
      <w:b/>
      <w:sz w:val="36"/>
      <w:lang w:val="en-US"/>
    </w:rPr>
  </w:style>
  <w:style w:type="character" w:customStyle="1" w:styleId="115">
    <w:name w:val="Заголовок 1_без нов стр1 Знак"/>
    <w:basedOn w:val="a3"/>
    <w:link w:val="114"/>
    <w:rsid w:val="002B56BA"/>
    <w:rPr>
      <w:rFonts w:ascii="Arial" w:hAnsi="Arial"/>
      <w:b/>
      <w:sz w:val="36"/>
      <w:lang w:val="en-US"/>
    </w:rPr>
  </w:style>
  <w:style w:type="character" w:customStyle="1" w:styleId="1f8">
    <w:name w:val="Заголовок 1_без нов стр Знак"/>
    <w:basedOn w:val="a3"/>
    <w:link w:val="1f7"/>
    <w:rsid w:val="002B56B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B56B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B56BA"/>
    <w:pPr>
      <w:spacing w:before="200" w:after="200"/>
      <w:jc w:val="both"/>
    </w:pPr>
    <w:rPr>
      <w:sz w:val="22"/>
    </w:rPr>
  </w:style>
  <w:style w:type="paragraph" w:styleId="1">
    <w:name w:val="heading 1"/>
    <w:next w:val="a2"/>
    <w:link w:val="18"/>
    <w:autoRedefine/>
    <w:qFormat/>
    <w:rsid w:val="002B56B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B56B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2B56B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B56B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B56BA"/>
    <w:pPr>
      <w:keepNext/>
      <w:suppressAutoHyphens/>
      <w:spacing w:before="240"/>
      <w:jc w:val="left"/>
      <w:outlineLvl w:val="4"/>
    </w:pPr>
    <w:rPr>
      <w:rFonts w:ascii="Arial Narrow" w:hAnsi="Arial Narrow"/>
    </w:rPr>
  </w:style>
  <w:style w:type="paragraph" w:styleId="6">
    <w:name w:val="heading 6"/>
    <w:basedOn w:val="a2"/>
    <w:next w:val="a2"/>
    <w:link w:val="60"/>
    <w:autoRedefine/>
    <w:rsid w:val="002B56BA"/>
    <w:pPr>
      <w:numPr>
        <w:ilvl w:val="5"/>
        <w:numId w:val="1"/>
      </w:numPr>
      <w:spacing w:before="240"/>
      <w:outlineLvl w:val="5"/>
    </w:pPr>
    <w:rPr>
      <w:rFonts w:ascii="Arial" w:hAnsi="Arial"/>
      <w:i/>
      <w:szCs w:val="22"/>
    </w:rPr>
  </w:style>
  <w:style w:type="paragraph" w:styleId="7">
    <w:name w:val="heading 7"/>
    <w:basedOn w:val="a2"/>
    <w:next w:val="a2"/>
    <w:link w:val="70"/>
    <w:autoRedefine/>
    <w:rsid w:val="002B56BA"/>
    <w:pPr>
      <w:numPr>
        <w:ilvl w:val="6"/>
        <w:numId w:val="1"/>
      </w:numPr>
      <w:spacing w:before="240"/>
      <w:outlineLvl w:val="6"/>
    </w:pPr>
    <w:rPr>
      <w:rFonts w:ascii="Arial" w:hAnsi="Arial"/>
      <w:szCs w:val="22"/>
    </w:rPr>
  </w:style>
  <w:style w:type="paragraph" w:styleId="8">
    <w:name w:val="heading 8"/>
    <w:basedOn w:val="a2"/>
    <w:next w:val="a2"/>
    <w:link w:val="80"/>
    <w:autoRedefine/>
    <w:rsid w:val="002B56BA"/>
    <w:pPr>
      <w:numPr>
        <w:ilvl w:val="7"/>
        <w:numId w:val="1"/>
      </w:numPr>
      <w:spacing w:before="240"/>
      <w:outlineLvl w:val="7"/>
    </w:pPr>
    <w:rPr>
      <w:rFonts w:ascii="Arial" w:hAnsi="Arial"/>
      <w:i/>
      <w:szCs w:val="22"/>
    </w:rPr>
  </w:style>
  <w:style w:type="paragraph" w:styleId="9">
    <w:name w:val="heading 9"/>
    <w:basedOn w:val="a2"/>
    <w:next w:val="a2"/>
    <w:link w:val="90"/>
    <w:autoRedefine/>
    <w:rsid w:val="002B56B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B56B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B56BA"/>
  </w:style>
  <w:style w:type="character" w:customStyle="1" w:styleId="18">
    <w:name w:val="Заголовок 1 Знак"/>
    <w:basedOn w:val="a3"/>
    <w:link w:val="1"/>
    <w:rsid w:val="002B56BA"/>
    <w:rPr>
      <w:rFonts w:ascii="Arial" w:hAnsi="Arial"/>
      <w:b/>
      <w:kern w:val="28"/>
      <w:sz w:val="36"/>
    </w:rPr>
  </w:style>
  <w:style w:type="character" w:customStyle="1" w:styleId="25">
    <w:name w:val="Заголовок 2 Знак"/>
    <w:basedOn w:val="a3"/>
    <w:link w:val="2"/>
    <w:rsid w:val="002B56BA"/>
    <w:rPr>
      <w:rFonts w:ascii="Arial" w:eastAsia="Arial Unicode MS" w:hAnsi="Arial"/>
      <w:b/>
      <w:sz w:val="26"/>
    </w:rPr>
  </w:style>
  <w:style w:type="character" w:customStyle="1" w:styleId="34">
    <w:name w:val="Заголовок 3 Знак"/>
    <w:basedOn w:val="a3"/>
    <w:link w:val="3"/>
    <w:rsid w:val="002B56BA"/>
    <w:rPr>
      <w:rFonts w:ascii="Arial" w:hAnsi="Arial"/>
      <w:b/>
      <w:sz w:val="22"/>
      <w:szCs w:val="22"/>
    </w:rPr>
  </w:style>
  <w:style w:type="character" w:customStyle="1" w:styleId="41">
    <w:name w:val="Заголовок 4 Знак"/>
    <w:basedOn w:val="a3"/>
    <w:link w:val="4"/>
    <w:rsid w:val="002B56BA"/>
    <w:rPr>
      <w:rFonts w:ascii="Arial" w:hAnsi="Arial"/>
      <w:sz w:val="22"/>
    </w:rPr>
  </w:style>
  <w:style w:type="character" w:customStyle="1" w:styleId="50">
    <w:name w:val="Заголовок 5 Знак"/>
    <w:basedOn w:val="a3"/>
    <w:link w:val="5"/>
    <w:rsid w:val="002B56BA"/>
    <w:rPr>
      <w:rFonts w:ascii="Arial Narrow" w:hAnsi="Arial Narrow"/>
      <w:sz w:val="22"/>
    </w:rPr>
  </w:style>
  <w:style w:type="character" w:customStyle="1" w:styleId="60">
    <w:name w:val="Заголовок 6 Знак"/>
    <w:basedOn w:val="a3"/>
    <w:link w:val="6"/>
    <w:rsid w:val="002B56BA"/>
    <w:rPr>
      <w:rFonts w:ascii="Arial" w:hAnsi="Arial"/>
      <w:i/>
      <w:sz w:val="22"/>
      <w:szCs w:val="22"/>
    </w:rPr>
  </w:style>
  <w:style w:type="character" w:customStyle="1" w:styleId="70">
    <w:name w:val="Заголовок 7 Знак"/>
    <w:basedOn w:val="a3"/>
    <w:link w:val="7"/>
    <w:rsid w:val="002B56BA"/>
    <w:rPr>
      <w:rFonts w:ascii="Arial" w:hAnsi="Arial"/>
      <w:sz w:val="22"/>
      <w:szCs w:val="22"/>
    </w:rPr>
  </w:style>
  <w:style w:type="character" w:customStyle="1" w:styleId="80">
    <w:name w:val="Заголовок 8 Знак"/>
    <w:basedOn w:val="a3"/>
    <w:link w:val="8"/>
    <w:rsid w:val="002B56BA"/>
    <w:rPr>
      <w:rFonts w:ascii="Arial" w:hAnsi="Arial"/>
      <w:i/>
      <w:sz w:val="22"/>
      <w:szCs w:val="22"/>
    </w:rPr>
  </w:style>
  <w:style w:type="character" w:customStyle="1" w:styleId="90">
    <w:name w:val="Заголовок 9 Знак"/>
    <w:basedOn w:val="a3"/>
    <w:link w:val="9"/>
    <w:rsid w:val="002B56BA"/>
    <w:rPr>
      <w:rFonts w:ascii="Arial" w:hAnsi="Arial"/>
      <w:i/>
      <w:sz w:val="18"/>
      <w:szCs w:val="18"/>
    </w:rPr>
  </w:style>
  <w:style w:type="character" w:styleId="a6">
    <w:name w:val="annotation reference"/>
    <w:basedOn w:val="a3"/>
    <w:semiHidden/>
    <w:rsid w:val="002B56BA"/>
    <w:rPr>
      <w:sz w:val="16"/>
    </w:rPr>
  </w:style>
  <w:style w:type="character" w:styleId="a7">
    <w:name w:val="footnote reference"/>
    <w:aliases w:val="Ciae niinee 1,Знак сноски 1,Знак сноски-FN,Ciae niinee-FN"/>
    <w:basedOn w:val="a3"/>
    <w:rsid w:val="002B56BA"/>
    <w:rPr>
      <w:vertAlign w:val="superscript"/>
    </w:rPr>
  </w:style>
  <w:style w:type="paragraph" w:styleId="a8">
    <w:name w:val="caption"/>
    <w:basedOn w:val="a2"/>
    <w:next w:val="a2"/>
    <w:qFormat/>
    <w:rsid w:val="002B56B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B56BA"/>
    <w:pPr>
      <w:tabs>
        <w:tab w:val="left" w:pos="0"/>
        <w:tab w:val="right" w:pos="8789"/>
      </w:tabs>
      <w:ind w:left="425" w:right="284" w:hanging="425"/>
      <w:jc w:val="left"/>
    </w:pPr>
    <w:rPr>
      <w:caps/>
      <w:noProof/>
      <w:sz w:val="20"/>
    </w:rPr>
  </w:style>
  <w:style w:type="paragraph" w:styleId="42">
    <w:name w:val="toc 4"/>
    <w:basedOn w:val="a2"/>
    <w:next w:val="a2"/>
    <w:autoRedefine/>
    <w:rsid w:val="002B56BA"/>
    <w:pPr>
      <w:tabs>
        <w:tab w:val="left" w:pos="0"/>
        <w:tab w:val="right" w:pos="8789"/>
      </w:tabs>
      <w:spacing w:after="0"/>
      <w:ind w:right="284"/>
    </w:pPr>
    <w:rPr>
      <w:caps/>
      <w:sz w:val="20"/>
    </w:rPr>
  </w:style>
  <w:style w:type="paragraph" w:styleId="51">
    <w:name w:val="toc 5"/>
    <w:basedOn w:val="a2"/>
    <w:next w:val="a2"/>
    <w:autoRedefine/>
    <w:rsid w:val="002B56BA"/>
    <w:pPr>
      <w:tabs>
        <w:tab w:val="left" w:pos="425"/>
        <w:tab w:val="right" w:pos="8789"/>
      </w:tabs>
      <w:ind w:left="425" w:right="284"/>
    </w:pPr>
    <w:rPr>
      <w:smallCaps/>
      <w:sz w:val="20"/>
    </w:rPr>
  </w:style>
  <w:style w:type="paragraph" w:styleId="61">
    <w:name w:val="toc 6"/>
    <w:basedOn w:val="a2"/>
    <w:next w:val="a2"/>
    <w:autoRedefine/>
    <w:rsid w:val="002B56BA"/>
    <w:pPr>
      <w:tabs>
        <w:tab w:val="left" w:pos="0"/>
        <w:tab w:val="right" w:pos="8789"/>
      </w:tabs>
      <w:spacing w:before="20" w:after="20"/>
      <w:ind w:left="851" w:right="284"/>
    </w:pPr>
    <w:rPr>
      <w:sz w:val="20"/>
    </w:rPr>
  </w:style>
  <w:style w:type="paragraph" w:styleId="71">
    <w:name w:val="toc 7"/>
    <w:basedOn w:val="a2"/>
    <w:next w:val="a2"/>
    <w:autoRedefine/>
    <w:rsid w:val="002B56BA"/>
    <w:pPr>
      <w:tabs>
        <w:tab w:val="right" w:leader="dot" w:pos="9639"/>
      </w:tabs>
      <w:spacing w:after="0"/>
      <w:ind w:left="1320"/>
    </w:pPr>
    <w:rPr>
      <w:sz w:val="18"/>
    </w:rPr>
  </w:style>
  <w:style w:type="paragraph" w:styleId="81">
    <w:name w:val="toc 8"/>
    <w:basedOn w:val="a2"/>
    <w:next w:val="a2"/>
    <w:autoRedefine/>
    <w:rsid w:val="002B56BA"/>
    <w:pPr>
      <w:tabs>
        <w:tab w:val="right" w:leader="dot" w:pos="9639"/>
      </w:tabs>
      <w:spacing w:after="0"/>
      <w:ind w:left="1540"/>
    </w:pPr>
    <w:rPr>
      <w:sz w:val="18"/>
    </w:rPr>
  </w:style>
  <w:style w:type="paragraph" w:styleId="91">
    <w:name w:val="toc 9"/>
    <w:basedOn w:val="a2"/>
    <w:next w:val="a2"/>
    <w:autoRedefine/>
    <w:rsid w:val="002B56BA"/>
    <w:pPr>
      <w:tabs>
        <w:tab w:val="right" w:leader="dot" w:pos="9639"/>
      </w:tabs>
      <w:spacing w:after="0"/>
      <w:ind w:left="1760"/>
    </w:pPr>
    <w:rPr>
      <w:sz w:val="18"/>
    </w:rPr>
  </w:style>
  <w:style w:type="paragraph" w:styleId="a9">
    <w:name w:val="annotation text"/>
    <w:basedOn w:val="a2"/>
    <w:link w:val="aa"/>
    <w:rsid w:val="002B56BA"/>
    <w:pPr>
      <w:suppressAutoHyphens/>
      <w:ind w:left="567"/>
    </w:pPr>
    <w:rPr>
      <w:sz w:val="20"/>
    </w:rPr>
  </w:style>
  <w:style w:type="character" w:customStyle="1" w:styleId="aa">
    <w:name w:val="Текст примечания Знак"/>
    <w:basedOn w:val="a3"/>
    <w:link w:val="a9"/>
    <w:rsid w:val="002B56B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B56B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B56B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B56B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B56B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B56B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B56B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B56B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B56BA"/>
    <w:rPr>
      <w:sz w:val="22"/>
    </w:rPr>
  </w:style>
  <w:style w:type="paragraph" w:customStyle="1" w:styleId="afb">
    <w:name w:val="Вывод по разделу"/>
    <w:basedOn w:val="a2"/>
    <w:next w:val="a2"/>
    <w:link w:val="afc"/>
    <w:qFormat/>
    <w:rsid w:val="002B56BA"/>
    <w:pPr>
      <w:spacing w:before="300" w:after="120"/>
    </w:pPr>
    <w:rPr>
      <w:rFonts w:ascii="Arial Narrow" w:hAnsi="Arial Narrow"/>
      <w:b/>
    </w:rPr>
  </w:style>
  <w:style w:type="character" w:customStyle="1" w:styleId="afc">
    <w:name w:val="Вывод по разделу Знак"/>
    <w:basedOn w:val="a3"/>
    <w:link w:val="afb"/>
    <w:rsid w:val="002B56BA"/>
    <w:rPr>
      <w:rFonts w:ascii="Arial Narrow" w:hAnsi="Arial Narrow"/>
      <w:b/>
      <w:sz w:val="22"/>
    </w:rPr>
  </w:style>
  <w:style w:type="paragraph" w:customStyle="1" w:styleId="afd">
    <w:name w:val="Оглавление"/>
    <w:basedOn w:val="a2"/>
    <w:link w:val="afe"/>
    <w:qFormat/>
    <w:rsid w:val="002B56B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B56B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B56BA"/>
    <w:pPr>
      <w:tabs>
        <w:tab w:val="clear" w:pos="360"/>
      </w:tabs>
      <w:spacing w:before="80" w:line="240" w:lineRule="auto"/>
      <w:ind w:left="720"/>
    </w:pPr>
  </w:style>
  <w:style w:type="character" w:customStyle="1" w:styleId="27">
    <w:name w:val="Список без нумерации 2 уровня Знак"/>
    <w:basedOn w:val="1b"/>
    <w:link w:val="26"/>
    <w:rsid w:val="002B56BA"/>
    <w:rPr>
      <w:sz w:val="22"/>
    </w:rPr>
  </w:style>
  <w:style w:type="paragraph" w:customStyle="1" w:styleId="35">
    <w:name w:val="Список без нумерации 3 уровня"/>
    <w:basedOn w:val="26"/>
    <w:link w:val="36"/>
    <w:qFormat/>
    <w:rsid w:val="002B56BA"/>
    <w:pPr>
      <w:spacing w:before="40"/>
      <w:ind w:left="1080"/>
    </w:pPr>
  </w:style>
  <w:style w:type="character" w:customStyle="1" w:styleId="36">
    <w:name w:val="Список без нумерации 3 уровня Знак"/>
    <w:basedOn w:val="27"/>
    <w:link w:val="35"/>
    <w:rsid w:val="002B56BA"/>
    <w:rPr>
      <w:sz w:val="22"/>
    </w:rPr>
  </w:style>
  <w:style w:type="paragraph" w:customStyle="1" w:styleId="1c">
    <w:name w:val="Нумерованный список 1"/>
    <w:basedOn w:val="a2"/>
    <w:link w:val="1d"/>
    <w:qFormat/>
    <w:rsid w:val="002B56BA"/>
    <w:rPr>
      <w:rFonts w:ascii="Arial" w:hAnsi="Arial"/>
      <w:sz w:val="20"/>
    </w:rPr>
  </w:style>
  <w:style w:type="character" w:customStyle="1" w:styleId="1d">
    <w:name w:val="Нумерованный список 1 Знак"/>
    <w:basedOn w:val="a3"/>
    <w:link w:val="1c"/>
    <w:rsid w:val="002B56BA"/>
    <w:rPr>
      <w:rFonts w:ascii="Arial" w:hAnsi="Arial"/>
    </w:rPr>
  </w:style>
  <w:style w:type="paragraph" w:customStyle="1" w:styleId="aff0">
    <w:name w:val="Приложения"/>
    <w:basedOn w:val="a2"/>
    <w:next w:val="a2"/>
    <w:link w:val="aff1"/>
    <w:qFormat/>
    <w:rsid w:val="002B56B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B56BA"/>
    <w:rPr>
      <w:rFonts w:ascii="Arial Narrow" w:hAnsi="Arial Narrow"/>
      <w:b/>
      <w:bCs/>
      <w:caps/>
      <w:sz w:val="24"/>
    </w:rPr>
  </w:style>
  <w:style w:type="paragraph" w:customStyle="1" w:styleId="1e">
    <w:name w:val="Список_без_буллита 1"/>
    <w:basedOn w:val="1a"/>
    <w:next w:val="1a"/>
    <w:link w:val="1f"/>
    <w:qFormat/>
    <w:rsid w:val="002B56B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B56BA"/>
    <w:rPr>
      <w:rFonts w:ascii="Arial" w:hAnsi="Arial"/>
      <w:sz w:val="22"/>
    </w:rPr>
  </w:style>
  <w:style w:type="paragraph" w:customStyle="1" w:styleId="aff2">
    <w:name w:val="Список заголовок"/>
    <w:basedOn w:val="a2"/>
    <w:next w:val="1a"/>
    <w:link w:val="aff3"/>
    <w:qFormat/>
    <w:rsid w:val="002B56BA"/>
    <w:pPr>
      <w:keepNext/>
      <w:spacing w:before="240"/>
    </w:pPr>
    <w:rPr>
      <w:rFonts w:ascii="Arial" w:hAnsi="Arial"/>
      <w:sz w:val="20"/>
    </w:rPr>
  </w:style>
  <w:style w:type="character" w:customStyle="1" w:styleId="aff3">
    <w:name w:val="Список заголовок Знак"/>
    <w:basedOn w:val="a3"/>
    <w:link w:val="aff2"/>
    <w:rsid w:val="002B56B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B56BA"/>
    <w:pPr>
      <w:ind w:left="714" w:firstLine="0"/>
    </w:pPr>
    <w:rPr>
      <w:rFonts w:ascii="Arial" w:hAnsi="Arial"/>
    </w:rPr>
  </w:style>
  <w:style w:type="character" w:customStyle="1" w:styleId="2b">
    <w:name w:val="Список_без_буллита 2 Знак"/>
    <w:basedOn w:val="27"/>
    <w:link w:val="2a"/>
    <w:rsid w:val="002B56BA"/>
    <w:rPr>
      <w:rFonts w:ascii="Arial" w:hAnsi="Arial"/>
      <w:sz w:val="22"/>
    </w:rPr>
  </w:style>
  <w:style w:type="paragraph" w:customStyle="1" w:styleId="37">
    <w:name w:val="Список_без_буллита 3"/>
    <w:basedOn w:val="35"/>
    <w:link w:val="38"/>
    <w:qFormat/>
    <w:rsid w:val="002B56BA"/>
    <w:pPr>
      <w:ind w:left="1077" w:firstLine="0"/>
    </w:pPr>
    <w:rPr>
      <w:rFonts w:ascii="Arial" w:hAnsi="Arial"/>
    </w:rPr>
  </w:style>
  <w:style w:type="character" w:customStyle="1" w:styleId="38">
    <w:name w:val="Список_без_буллита 3 Знак"/>
    <w:basedOn w:val="36"/>
    <w:link w:val="37"/>
    <w:rsid w:val="002B56BA"/>
    <w:rPr>
      <w:rFonts w:ascii="Arial" w:hAnsi="Arial"/>
      <w:sz w:val="22"/>
    </w:rPr>
  </w:style>
  <w:style w:type="paragraph" w:customStyle="1" w:styleId="aff4">
    <w:name w:val="Реквизиты компании"/>
    <w:basedOn w:val="a2"/>
    <w:link w:val="aff5"/>
    <w:qFormat/>
    <w:rsid w:val="002B56B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B56BA"/>
    <w:rPr>
      <w:rFonts w:ascii="Arial Narrow" w:hAnsi="Arial Narrow" w:cs="Arial"/>
      <w:b/>
      <w:bCs/>
      <w:sz w:val="16"/>
      <w:szCs w:val="16"/>
      <w:u w:val="single"/>
    </w:rPr>
  </w:style>
  <w:style w:type="paragraph" w:customStyle="1" w:styleId="aff6">
    <w:name w:val="Наименование Клиента"/>
    <w:basedOn w:val="a2"/>
    <w:link w:val="aff7"/>
    <w:qFormat/>
    <w:rsid w:val="002B56B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B56BA"/>
    <w:rPr>
      <w:rFonts w:ascii="Arial" w:hAnsi="Arial"/>
      <w:b/>
      <w:caps/>
      <w:kern w:val="28"/>
      <w:sz w:val="28"/>
    </w:rPr>
  </w:style>
  <w:style w:type="paragraph" w:customStyle="1" w:styleId="aff8">
    <w:name w:val="Наименование проекта"/>
    <w:basedOn w:val="af8"/>
    <w:link w:val="aff9"/>
    <w:qFormat/>
    <w:rsid w:val="002B56BA"/>
    <w:pPr>
      <w:spacing w:before="0" w:after="0"/>
    </w:pPr>
  </w:style>
  <w:style w:type="character" w:customStyle="1" w:styleId="aff9">
    <w:name w:val="Наименование проекта Знак"/>
    <w:basedOn w:val="af9"/>
    <w:link w:val="aff8"/>
    <w:rsid w:val="002B56B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B56BA"/>
    <w:pPr>
      <w:spacing w:before="60" w:after="60"/>
    </w:pPr>
    <w:rPr>
      <w:b w:val="0"/>
      <w:smallCaps/>
    </w:rPr>
  </w:style>
  <w:style w:type="character" w:customStyle="1" w:styleId="44">
    <w:name w:val="Нумерованный список 4 уровня с объединением Знак"/>
    <w:basedOn w:val="34"/>
    <w:link w:val="43"/>
    <w:rsid w:val="002B56B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B56B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B56B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B56B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B56BA"/>
    <w:rPr>
      <w:rFonts w:ascii="Arial" w:hAnsi="Arial"/>
      <w:i w:val="0"/>
      <w:sz w:val="22"/>
      <w:szCs w:val="22"/>
    </w:rPr>
  </w:style>
  <w:style w:type="paragraph" w:customStyle="1" w:styleId="affa">
    <w:name w:val="Таблица текст"/>
    <w:basedOn w:val="a2"/>
    <w:link w:val="affb"/>
    <w:qFormat/>
    <w:rsid w:val="002B56BA"/>
    <w:rPr>
      <w:rFonts w:ascii="Arial" w:hAnsi="Arial"/>
      <w:sz w:val="19"/>
    </w:rPr>
  </w:style>
  <w:style w:type="character" w:customStyle="1" w:styleId="affb">
    <w:name w:val="Таблица текст Знак"/>
    <w:basedOn w:val="a3"/>
    <w:link w:val="affa"/>
    <w:rsid w:val="002B56BA"/>
    <w:rPr>
      <w:rFonts w:ascii="Arial" w:hAnsi="Arial"/>
      <w:sz w:val="19"/>
    </w:rPr>
  </w:style>
  <w:style w:type="paragraph" w:customStyle="1" w:styleId="1f0">
    <w:name w:val="Заголовок 1 без номера"/>
    <w:basedOn w:val="1"/>
    <w:next w:val="a2"/>
    <w:link w:val="1f1"/>
    <w:qFormat/>
    <w:rsid w:val="002B56BA"/>
    <w:pPr>
      <w:numPr>
        <w:numId w:val="0"/>
      </w:numPr>
      <w:tabs>
        <w:tab w:val="num" w:pos="0"/>
      </w:tabs>
      <w:ind w:left="-851" w:firstLine="851"/>
    </w:pPr>
  </w:style>
  <w:style w:type="character" w:customStyle="1" w:styleId="1f1">
    <w:name w:val="Заголовок 1 без номера Знак"/>
    <w:basedOn w:val="18"/>
    <w:link w:val="1f0"/>
    <w:rsid w:val="002B56B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B56BA"/>
  </w:style>
  <w:style w:type="character" w:customStyle="1" w:styleId="00">
    <w:name w:val="Заголовок 0 Знак"/>
    <w:basedOn w:val="1f1"/>
    <w:link w:val="0"/>
    <w:rsid w:val="002B56BA"/>
    <w:rPr>
      <w:rFonts w:ascii="Arial" w:hAnsi="Arial"/>
      <w:b/>
      <w:kern w:val="28"/>
      <w:sz w:val="36"/>
    </w:rPr>
  </w:style>
  <w:style w:type="paragraph" w:customStyle="1" w:styleId="2c">
    <w:name w:val="Заголовок 2 без номера"/>
    <w:basedOn w:val="2"/>
    <w:link w:val="2d"/>
    <w:qFormat/>
    <w:rsid w:val="002B56BA"/>
  </w:style>
  <w:style w:type="character" w:customStyle="1" w:styleId="2d">
    <w:name w:val="Заголовок 2 без номера Знак"/>
    <w:basedOn w:val="25"/>
    <w:link w:val="2c"/>
    <w:rsid w:val="002B56BA"/>
    <w:rPr>
      <w:rFonts w:ascii="Arial" w:eastAsia="Arial Unicode MS" w:hAnsi="Arial"/>
      <w:b/>
      <w:sz w:val="26"/>
    </w:rPr>
  </w:style>
  <w:style w:type="paragraph" w:customStyle="1" w:styleId="32">
    <w:name w:val="Заголовок 3 без номера"/>
    <w:basedOn w:val="3"/>
    <w:link w:val="39"/>
    <w:qFormat/>
    <w:rsid w:val="002B56B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2B56B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B56B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B56B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B56BA"/>
    <w:pPr>
      <w:spacing w:before="0" w:after="0"/>
    </w:pPr>
    <w:rPr>
      <w:rFonts w:ascii="Arial" w:hAnsi="Arial"/>
      <w:bCs/>
      <w:sz w:val="15"/>
      <w:lang w:eastAsia="ko-KR"/>
    </w:rPr>
  </w:style>
  <w:style w:type="paragraph" w:customStyle="1" w:styleId="afff5">
    <w:name w:val="Шапка ПАКК полужирный"/>
    <w:basedOn w:val="afff4"/>
    <w:autoRedefine/>
    <w:rsid w:val="002B56BA"/>
    <w:rPr>
      <w:b/>
    </w:rPr>
  </w:style>
  <w:style w:type="paragraph" w:customStyle="1" w:styleId="-019">
    <w:name w:val="Стиль Стиль Кому + Слева:  -0.19 см"/>
    <w:basedOn w:val="afff6"/>
    <w:rsid w:val="002B56B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B56BA"/>
    <w:pPr>
      <w:ind w:left="720"/>
      <w:contextualSpacing/>
    </w:pPr>
  </w:style>
  <w:style w:type="paragraph" w:styleId="a">
    <w:name w:val="List"/>
    <w:aliases w:val="Список Знак,Список Знак1,Список Знак Знак,Headline1"/>
    <w:basedOn w:val="a2"/>
    <w:link w:val="2e"/>
    <w:autoRedefine/>
    <w:rsid w:val="002B56B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B56BA"/>
    <w:pPr>
      <w:keepNext/>
      <w:keepLines/>
      <w:numPr>
        <w:numId w:val="3"/>
      </w:numPr>
      <w:tabs>
        <w:tab w:val="left" w:pos="0"/>
      </w:tabs>
    </w:pPr>
  </w:style>
  <w:style w:type="paragraph" w:customStyle="1" w:styleId="31">
    <w:name w:val="Список3"/>
    <w:basedOn w:val="a2"/>
    <w:autoRedefine/>
    <w:rsid w:val="002B56BA"/>
    <w:pPr>
      <w:numPr>
        <w:numId w:val="5"/>
      </w:numPr>
      <w:tabs>
        <w:tab w:val="clear" w:pos="360"/>
        <w:tab w:val="left" w:pos="1208"/>
      </w:tabs>
      <w:spacing w:before="80" w:after="80"/>
      <w:ind w:left="1208" w:hanging="357"/>
    </w:pPr>
  </w:style>
  <w:style w:type="paragraph" w:customStyle="1" w:styleId="17">
    <w:name w:val="Номер1"/>
    <w:basedOn w:val="a"/>
    <w:autoRedefine/>
    <w:rsid w:val="002B56BA"/>
    <w:pPr>
      <w:numPr>
        <w:ilvl w:val="1"/>
        <w:numId w:val="3"/>
      </w:numPr>
    </w:pPr>
  </w:style>
  <w:style w:type="paragraph" w:customStyle="1" w:styleId="24">
    <w:name w:val="Номер2"/>
    <w:basedOn w:val="2f"/>
    <w:autoRedefine/>
    <w:rsid w:val="002B56BA"/>
    <w:pPr>
      <w:numPr>
        <w:ilvl w:val="2"/>
        <w:numId w:val="3"/>
      </w:numPr>
      <w:spacing w:before="120" w:after="120"/>
    </w:pPr>
  </w:style>
  <w:style w:type="paragraph" w:styleId="2f0">
    <w:name w:val="toc 2"/>
    <w:basedOn w:val="a2"/>
    <w:next w:val="a2"/>
    <w:rsid w:val="002B56BA"/>
    <w:pPr>
      <w:tabs>
        <w:tab w:val="left" w:pos="425"/>
        <w:tab w:val="right" w:pos="8789"/>
      </w:tabs>
      <w:ind w:left="850" w:right="284" w:hanging="425"/>
    </w:pPr>
    <w:rPr>
      <w:smallCaps/>
      <w:noProof/>
      <w:sz w:val="20"/>
    </w:rPr>
  </w:style>
  <w:style w:type="paragraph" w:styleId="3a">
    <w:name w:val="toc 3"/>
    <w:basedOn w:val="a2"/>
    <w:next w:val="a2"/>
    <w:rsid w:val="002B56B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B56B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B56B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B56B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B56B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B56B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B56BA"/>
    <w:rPr>
      <w:sz w:val="22"/>
    </w:rPr>
  </w:style>
  <w:style w:type="paragraph" w:customStyle="1" w:styleId="affff1">
    <w:name w:val="Название документа"/>
    <w:basedOn w:val="a2"/>
    <w:next w:val="a2"/>
    <w:autoRedefine/>
    <w:rsid w:val="002B56BA"/>
    <w:pPr>
      <w:suppressLineNumbers/>
      <w:suppressAutoHyphens/>
      <w:ind w:left="-851"/>
      <w:jc w:val="left"/>
    </w:pPr>
    <w:rPr>
      <w:rFonts w:ascii="Arial" w:hAnsi="Arial"/>
      <w:b/>
      <w:sz w:val="40"/>
    </w:rPr>
  </w:style>
  <w:style w:type="character" w:styleId="affff2">
    <w:name w:val="page number"/>
    <w:basedOn w:val="a3"/>
    <w:rsid w:val="002B56BA"/>
    <w:rPr>
      <w:rFonts w:ascii="Arial" w:hAnsi="Arial"/>
    </w:rPr>
  </w:style>
  <w:style w:type="paragraph" w:customStyle="1" w:styleId="affff3">
    <w:name w:val="Подзаголовок документа"/>
    <w:basedOn w:val="a2"/>
    <w:autoRedefine/>
    <w:rsid w:val="002B56B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B56BA"/>
    <w:pPr>
      <w:tabs>
        <w:tab w:val="left" w:pos="0"/>
      </w:tabs>
      <w:spacing w:before="840" w:after="1080"/>
    </w:pPr>
    <w:rPr>
      <w:rFonts w:ascii="Arial" w:hAnsi="Arial"/>
      <w:b/>
      <w:sz w:val="36"/>
    </w:rPr>
  </w:style>
  <w:style w:type="paragraph" w:customStyle="1" w:styleId="affff5">
    <w:name w:val="Гриф"/>
    <w:basedOn w:val="a2"/>
    <w:rsid w:val="002B56BA"/>
    <w:rPr>
      <w:rFonts w:ascii="Arial" w:hAnsi="Arial"/>
      <w:sz w:val="18"/>
    </w:rPr>
  </w:style>
  <w:style w:type="paragraph" w:customStyle="1" w:styleId="affff6">
    <w:name w:val="Название клиента"/>
    <w:basedOn w:val="affff1"/>
    <w:rsid w:val="002B56BA"/>
    <w:pPr>
      <w:spacing w:before="0"/>
    </w:pPr>
    <w:rPr>
      <w:sz w:val="36"/>
    </w:rPr>
  </w:style>
  <w:style w:type="paragraph" w:customStyle="1" w:styleId="3b">
    <w:name w:val="Список3_без_б"/>
    <w:basedOn w:val="a2"/>
    <w:autoRedefine/>
    <w:rsid w:val="002B56BA"/>
    <w:pPr>
      <w:spacing w:before="80" w:after="80"/>
      <w:ind w:left="1208"/>
    </w:pPr>
  </w:style>
  <w:style w:type="paragraph" w:customStyle="1" w:styleId="affff7">
    <w:name w:val="Список_без_б"/>
    <w:basedOn w:val="a2"/>
    <w:autoRedefine/>
    <w:rsid w:val="002B56BA"/>
    <w:pPr>
      <w:spacing w:before="120" w:after="120"/>
      <w:ind w:left="357"/>
    </w:pPr>
  </w:style>
  <w:style w:type="paragraph" w:customStyle="1" w:styleId="2f1">
    <w:name w:val="Список2_без_б"/>
    <w:basedOn w:val="a2"/>
    <w:autoRedefine/>
    <w:rsid w:val="002B56BA"/>
    <w:pPr>
      <w:spacing w:before="80" w:after="80"/>
      <w:ind w:left="851"/>
    </w:pPr>
  </w:style>
  <w:style w:type="paragraph" w:customStyle="1" w:styleId="affff8">
    <w:name w:val="Компания"/>
    <w:basedOn w:val="a2"/>
    <w:autoRedefine/>
    <w:rsid w:val="002B56BA"/>
    <w:pPr>
      <w:spacing w:before="720"/>
      <w:ind w:left="5387"/>
      <w:jc w:val="left"/>
    </w:pPr>
    <w:rPr>
      <w:b/>
    </w:rPr>
  </w:style>
  <w:style w:type="paragraph" w:customStyle="1" w:styleId="affff9">
    <w:name w:val="Кому"/>
    <w:basedOn w:val="a2"/>
    <w:rsid w:val="002B56BA"/>
    <w:pPr>
      <w:spacing w:before="240"/>
      <w:ind w:left="5693"/>
      <w:jc w:val="left"/>
    </w:pPr>
  </w:style>
  <w:style w:type="paragraph" w:customStyle="1" w:styleId="affffa">
    <w:name w:val="Тема письма"/>
    <w:basedOn w:val="a2"/>
    <w:next w:val="affffb"/>
    <w:rsid w:val="002B56BA"/>
    <w:pPr>
      <w:suppressAutoHyphens/>
      <w:spacing w:before="600" w:after="720"/>
      <w:ind w:right="1701"/>
      <w:jc w:val="left"/>
    </w:pPr>
    <w:rPr>
      <w:b/>
    </w:rPr>
  </w:style>
  <w:style w:type="paragraph" w:customStyle="1" w:styleId="affffb">
    <w:name w:val="Уважаемый"/>
    <w:basedOn w:val="a2"/>
    <w:rsid w:val="002B56BA"/>
    <w:pPr>
      <w:suppressAutoHyphens/>
      <w:spacing w:after="240"/>
      <w:jc w:val="left"/>
    </w:pPr>
  </w:style>
  <w:style w:type="paragraph" w:customStyle="1" w:styleId="affffc">
    <w:name w:val="С уважением"/>
    <w:basedOn w:val="a2"/>
    <w:rsid w:val="002B56BA"/>
    <w:pPr>
      <w:spacing w:before="960" w:after="960"/>
      <w:jc w:val="left"/>
    </w:pPr>
  </w:style>
  <w:style w:type="paragraph" w:customStyle="1" w:styleId="affffd">
    <w:name w:val="Текст письма"/>
    <w:basedOn w:val="a2"/>
    <w:rsid w:val="002B56BA"/>
  </w:style>
  <w:style w:type="paragraph" w:styleId="affffe">
    <w:name w:val="Signature"/>
    <w:basedOn w:val="a2"/>
    <w:next w:val="a2"/>
    <w:link w:val="afffff"/>
    <w:rsid w:val="002B56B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B56BA"/>
    <w:pPr>
      <w:pageBreakBefore/>
    </w:pPr>
  </w:style>
  <w:style w:type="paragraph" w:customStyle="1" w:styleId="15">
    <w:name w:val="Заголовок 1БН"/>
    <w:basedOn w:val="a2"/>
    <w:next w:val="a2"/>
    <w:rsid w:val="002B56B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B56B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2B56B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B56B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B56BA"/>
    <w:rPr>
      <w:b/>
      <w:sz w:val="18"/>
    </w:rPr>
  </w:style>
  <w:style w:type="paragraph" w:customStyle="1" w:styleId="949">
    <w:name w:val="Стиль Компания + Слева:  9.49 см"/>
    <w:basedOn w:val="affff8"/>
    <w:autoRedefine/>
    <w:rsid w:val="002B56BA"/>
  </w:style>
  <w:style w:type="paragraph" w:customStyle="1" w:styleId="afff6">
    <w:name w:val="Стиль Кому"/>
    <w:basedOn w:val="a2"/>
    <w:rsid w:val="002B56BA"/>
    <w:rPr>
      <w:b/>
      <w:bCs/>
      <w:noProof/>
    </w:rPr>
  </w:style>
  <w:style w:type="paragraph" w:customStyle="1" w:styleId="afffff2">
    <w:name w:val="Исполнитель"/>
    <w:basedOn w:val="a2"/>
    <w:autoRedefine/>
    <w:rsid w:val="002B56B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B56B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B56BA"/>
    <w:rPr>
      <w:i/>
      <w:color w:val="FF0000"/>
    </w:rPr>
  </w:style>
  <w:style w:type="paragraph" w:customStyle="1" w:styleId="afffff5">
    <w:name w:val="Верхний колонтитул письма"/>
    <w:basedOn w:val="afff0"/>
    <w:autoRedefine/>
    <w:rsid w:val="002B56B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B56BA"/>
    <w:pPr>
      <w:ind w:left="8789"/>
    </w:pPr>
  </w:style>
  <w:style w:type="paragraph" w:customStyle="1" w:styleId="afffff7">
    <w:name w:val="Город_дата"/>
    <w:basedOn w:val="afffff8"/>
    <w:autoRedefine/>
    <w:qFormat/>
    <w:rsid w:val="002B56BA"/>
    <w:pPr>
      <w:jc w:val="center"/>
    </w:pPr>
    <w:rPr>
      <w:rFonts w:ascii="Arial" w:hAnsi="Arial"/>
      <w:b/>
    </w:rPr>
  </w:style>
  <w:style w:type="paragraph" w:customStyle="1" w:styleId="14">
    <w:name w:val="Номер1)"/>
    <w:basedOn w:val="17"/>
    <w:autoRedefine/>
    <w:qFormat/>
    <w:rsid w:val="002B56BA"/>
    <w:pPr>
      <w:numPr>
        <w:ilvl w:val="0"/>
        <w:numId w:val="7"/>
      </w:numPr>
      <w:spacing w:before="120" w:after="120"/>
    </w:pPr>
  </w:style>
  <w:style w:type="paragraph" w:styleId="afffff8">
    <w:name w:val="Date"/>
    <w:basedOn w:val="a2"/>
    <w:next w:val="a2"/>
    <w:link w:val="afffff9"/>
    <w:rsid w:val="002B56BA"/>
  </w:style>
  <w:style w:type="character" w:customStyle="1" w:styleId="afffff9">
    <w:name w:val="Дата Знак"/>
    <w:basedOn w:val="a3"/>
    <w:link w:val="afffff8"/>
    <w:rsid w:val="002B56BA"/>
    <w:rPr>
      <w:sz w:val="22"/>
    </w:rPr>
  </w:style>
  <w:style w:type="paragraph" w:customStyle="1" w:styleId="afffffa">
    <w:name w:val="Список_абзац"/>
    <w:basedOn w:val="a2"/>
    <w:autoRedefine/>
    <w:qFormat/>
    <w:rsid w:val="002B56BA"/>
    <w:pPr>
      <w:ind w:left="357"/>
      <w:contextualSpacing/>
    </w:pPr>
  </w:style>
  <w:style w:type="character" w:customStyle="1" w:styleId="afffffb">
    <w:name w:val="Полужирный курсив новый"/>
    <w:basedOn w:val="a3"/>
    <w:uiPriority w:val="1"/>
    <w:qFormat/>
    <w:rsid w:val="002B56BA"/>
    <w:rPr>
      <w:b/>
      <w:i/>
    </w:rPr>
  </w:style>
  <w:style w:type="numbering" w:customStyle="1" w:styleId="13">
    <w:name w:val="Таблица список номер 1"/>
    <w:basedOn w:val="a5"/>
    <w:uiPriority w:val="99"/>
    <w:rsid w:val="002B56BA"/>
    <w:pPr>
      <w:numPr>
        <w:numId w:val="8"/>
      </w:numPr>
    </w:pPr>
  </w:style>
  <w:style w:type="character" w:customStyle="1" w:styleId="afffffc">
    <w:name w:val="Курсив"/>
    <w:basedOn w:val="a3"/>
    <w:uiPriority w:val="1"/>
    <w:qFormat/>
    <w:rsid w:val="002B56BA"/>
    <w:rPr>
      <w:i/>
    </w:rPr>
  </w:style>
  <w:style w:type="numbering" w:customStyle="1" w:styleId="16">
    <w:name w:val="Стиль Таблица список номер 1 + многоуровневый подчеркивание"/>
    <w:basedOn w:val="a5"/>
    <w:rsid w:val="002B56BA"/>
    <w:pPr>
      <w:numPr>
        <w:numId w:val="9"/>
      </w:numPr>
    </w:pPr>
  </w:style>
  <w:style w:type="character" w:customStyle="1" w:styleId="afffffd">
    <w:name w:val="Полужирный_новый"/>
    <w:basedOn w:val="a3"/>
    <w:uiPriority w:val="1"/>
    <w:qFormat/>
    <w:rsid w:val="002B56BA"/>
    <w:rPr>
      <w:b/>
    </w:rPr>
  </w:style>
  <w:style w:type="character" w:customStyle="1" w:styleId="afffffe">
    <w:name w:val="Подчеркнутый новый"/>
    <w:basedOn w:val="a3"/>
    <w:uiPriority w:val="1"/>
    <w:qFormat/>
    <w:rsid w:val="002B56BA"/>
    <w:rPr>
      <w:u w:val="single"/>
    </w:rPr>
  </w:style>
  <w:style w:type="numbering" w:customStyle="1" w:styleId="10">
    <w:name w:val="Таблица список марк 1"/>
    <w:basedOn w:val="13"/>
    <w:uiPriority w:val="99"/>
    <w:rsid w:val="002B56BA"/>
    <w:pPr>
      <w:numPr>
        <w:numId w:val="10"/>
      </w:numPr>
    </w:pPr>
  </w:style>
  <w:style w:type="numbering" w:customStyle="1" w:styleId="22">
    <w:name w:val="Таблица список марк 2"/>
    <w:basedOn w:val="13"/>
    <w:uiPriority w:val="99"/>
    <w:rsid w:val="002B56BA"/>
    <w:pPr>
      <w:numPr>
        <w:numId w:val="11"/>
      </w:numPr>
    </w:pPr>
  </w:style>
  <w:style w:type="numbering" w:customStyle="1" w:styleId="113">
    <w:name w:val="Стиль Таблица список номер 1 + многоуровневый подчеркивание1"/>
    <w:basedOn w:val="a5"/>
    <w:rsid w:val="002B56BA"/>
    <w:pPr>
      <w:numPr>
        <w:numId w:val="12"/>
      </w:numPr>
    </w:pPr>
  </w:style>
  <w:style w:type="numbering" w:customStyle="1" w:styleId="12">
    <w:name w:val="Стиль Таблица список номер 1"/>
    <w:basedOn w:val="a5"/>
    <w:rsid w:val="002B56BA"/>
    <w:pPr>
      <w:numPr>
        <w:numId w:val="13"/>
      </w:numPr>
    </w:pPr>
  </w:style>
  <w:style w:type="numbering" w:customStyle="1" w:styleId="20">
    <w:name w:val="Таблица список номер 2"/>
    <w:basedOn w:val="13"/>
    <w:uiPriority w:val="99"/>
    <w:rsid w:val="002B56BA"/>
    <w:pPr>
      <w:numPr>
        <w:numId w:val="14"/>
      </w:numPr>
    </w:pPr>
  </w:style>
  <w:style w:type="paragraph" w:customStyle="1" w:styleId="affffff">
    <w:name w:val="Таблица шапка"/>
    <w:basedOn w:val="afff4"/>
    <w:autoRedefine/>
    <w:qFormat/>
    <w:rsid w:val="002B56BA"/>
    <w:pPr>
      <w:jc w:val="center"/>
    </w:pPr>
    <w:rPr>
      <w:b/>
      <w:sz w:val="20"/>
      <w:lang w:val="en-US"/>
    </w:rPr>
  </w:style>
  <w:style w:type="paragraph" w:customStyle="1" w:styleId="1f5">
    <w:name w:val="Таблица номер 1"/>
    <w:basedOn w:val="17"/>
    <w:autoRedefine/>
    <w:qFormat/>
    <w:rsid w:val="002B56B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B56BA"/>
    <w:pPr>
      <w:numPr>
        <w:ilvl w:val="0"/>
        <w:numId w:val="0"/>
      </w:numPr>
    </w:pPr>
    <w:rPr>
      <w:rFonts w:ascii="Arial" w:hAnsi="Arial"/>
      <w:sz w:val="20"/>
    </w:rPr>
  </w:style>
  <w:style w:type="paragraph" w:customStyle="1" w:styleId="1f6">
    <w:name w:val="Таблица номер 1)"/>
    <w:basedOn w:val="14"/>
    <w:autoRedefine/>
    <w:qFormat/>
    <w:rsid w:val="002B56BA"/>
    <w:pPr>
      <w:numPr>
        <w:numId w:val="0"/>
      </w:numPr>
    </w:pPr>
    <w:rPr>
      <w:rFonts w:ascii="Arial" w:hAnsi="Arial"/>
      <w:sz w:val="20"/>
    </w:rPr>
  </w:style>
  <w:style w:type="paragraph" w:customStyle="1" w:styleId="affffff0">
    <w:name w:val="Таблица список"/>
    <w:basedOn w:val="a"/>
    <w:autoRedefine/>
    <w:qFormat/>
    <w:rsid w:val="002B56BA"/>
    <w:pPr>
      <w:numPr>
        <w:numId w:val="0"/>
      </w:numPr>
    </w:pPr>
    <w:rPr>
      <w:rFonts w:ascii="Arial" w:hAnsi="Arial"/>
      <w:sz w:val="20"/>
    </w:rPr>
  </w:style>
  <w:style w:type="paragraph" w:customStyle="1" w:styleId="2f3">
    <w:name w:val="Таблица список 2"/>
    <w:basedOn w:val="2f"/>
    <w:autoRedefine/>
    <w:qFormat/>
    <w:rsid w:val="002B56BA"/>
    <w:pPr>
      <w:numPr>
        <w:numId w:val="0"/>
      </w:numPr>
    </w:pPr>
    <w:rPr>
      <w:rFonts w:ascii="Arial" w:hAnsi="Arial"/>
      <w:sz w:val="20"/>
    </w:rPr>
  </w:style>
  <w:style w:type="paragraph" w:customStyle="1" w:styleId="1f7">
    <w:name w:val="Заголовок 1_без нов стр"/>
    <w:next w:val="a2"/>
    <w:link w:val="1f8"/>
    <w:autoRedefine/>
    <w:qFormat/>
    <w:rsid w:val="002B56B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B56BA"/>
    <w:pPr>
      <w:spacing w:before="400" w:after="360"/>
    </w:pPr>
    <w:rPr>
      <w:rFonts w:ascii="Arial" w:hAnsi="Arial"/>
      <w:b/>
      <w:sz w:val="36"/>
      <w:lang w:val="en-US"/>
    </w:rPr>
  </w:style>
  <w:style w:type="character" w:customStyle="1" w:styleId="115">
    <w:name w:val="Заголовок 1_без нов стр1 Знак"/>
    <w:basedOn w:val="a3"/>
    <w:link w:val="114"/>
    <w:rsid w:val="002B56BA"/>
    <w:rPr>
      <w:rFonts w:ascii="Arial" w:hAnsi="Arial"/>
      <w:b/>
      <w:sz w:val="36"/>
      <w:lang w:val="en-US"/>
    </w:rPr>
  </w:style>
  <w:style w:type="character" w:customStyle="1" w:styleId="1f8">
    <w:name w:val="Заголовок 1_без нов стр Знак"/>
    <w:basedOn w:val="a3"/>
    <w:link w:val="1f7"/>
    <w:rsid w:val="002B56B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B56B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br.ru/statistics/bank_sector/ibud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C553-ABF2-48B2-B63D-1D6D68D8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49</TotalTime>
  <Pages>5</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2020-10-29T17:09:00Z</dcterms:modified>
</cp:coreProperties>
</file>