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8A9F5" w14:textId="1E7FA11C" w:rsidR="00CD0085" w:rsidRPr="00DC4297" w:rsidRDefault="00AC54AC">
      <w:pPr>
        <w:jc w:val="center"/>
        <w:rPr>
          <w:b/>
          <w:sz w:val="28"/>
          <w:szCs w:val="28"/>
        </w:rPr>
      </w:pPr>
      <w:r w:rsidRPr="00DC4297">
        <w:rPr>
          <w:b/>
          <w:sz w:val="28"/>
          <w:szCs w:val="28"/>
        </w:rPr>
        <w:t xml:space="preserve"> «Порядок подготовки раздаточных и демонстрационных материалов для игры «Финансовый регулятор»</w:t>
      </w:r>
    </w:p>
    <w:p w14:paraId="6C7CE402" w14:textId="77777777" w:rsidR="00CD0085" w:rsidRPr="00DC4297" w:rsidRDefault="00CD0085">
      <w:pPr>
        <w:spacing w:line="281" w:lineRule="auto"/>
        <w:ind w:firstLine="709"/>
        <w:rPr>
          <w:smallCaps/>
          <w:sz w:val="28"/>
          <w:szCs w:val="28"/>
        </w:rPr>
      </w:pPr>
    </w:p>
    <w:p w14:paraId="0E440FEC" w14:textId="77777777" w:rsidR="00CD0085" w:rsidRPr="00DC4297" w:rsidRDefault="00AC54AC">
      <w:pPr>
        <w:spacing w:line="281" w:lineRule="auto"/>
        <w:ind w:firstLine="709"/>
        <w:rPr>
          <w:smallCaps/>
          <w:sz w:val="28"/>
          <w:szCs w:val="28"/>
        </w:rPr>
      </w:pPr>
      <w:r w:rsidRPr="00DC4297">
        <w:rPr>
          <w:smallCaps/>
          <w:sz w:val="28"/>
          <w:szCs w:val="28"/>
        </w:rPr>
        <w:t>РЕКОМЕНДАЦИИ ПО ПОДГОТОВКЕ МАКЕТОВ К ПЕЧАТИ В ТИПОГРАФИИ</w:t>
      </w:r>
    </w:p>
    <w:p w14:paraId="6423997D" w14:textId="77777777" w:rsidR="00CD0085" w:rsidRPr="00DC4297" w:rsidRDefault="00AC54AC">
      <w:pPr>
        <w:spacing w:before="120" w:after="120" w:line="281" w:lineRule="auto"/>
        <w:ind w:firstLine="709"/>
        <w:jc w:val="center"/>
        <w:rPr>
          <w:sz w:val="28"/>
          <w:szCs w:val="28"/>
        </w:rPr>
      </w:pPr>
      <w:r w:rsidRPr="00DC4297">
        <w:rPr>
          <w:sz w:val="28"/>
          <w:szCs w:val="28"/>
        </w:rPr>
        <w:t>Печать стендов (инфографика для станций)</w:t>
      </w:r>
    </w:p>
    <w:p w14:paraId="44C4388F" w14:textId="77777777" w:rsidR="00CD0085" w:rsidRPr="00DC4297" w:rsidRDefault="00AC54AC">
      <w:pPr>
        <w:spacing w:before="120" w:after="120" w:line="281" w:lineRule="auto"/>
        <w:ind w:firstLine="709"/>
        <w:jc w:val="both"/>
        <w:rPr>
          <w:sz w:val="28"/>
          <w:szCs w:val="28"/>
        </w:rPr>
      </w:pPr>
      <w:r w:rsidRPr="00DC4297">
        <w:rPr>
          <w:sz w:val="28"/>
          <w:szCs w:val="28"/>
        </w:rPr>
        <w:t xml:space="preserve">Стенды печатаются на баннерной ткани. По углам рекомендуется сделать отверстия на расстоянии 2 см от каждого края до центра отверстия и закрепить их люверсами. Стенды можно установить на подставки или изготовить в виде </w:t>
      </w:r>
      <w:proofErr w:type="spellStart"/>
      <w:r w:rsidRPr="00DC4297">
        <w:rPr>
          <w:sz w:val="28"/>
          <w:szCs w:val="28"/>
        </w:rPr>
        <w:t>роллапов</w:t>
      </w:r>
      <w:proofErr w:type="spellEnd"/>
      <w:r w:rsidRPr="00DC4297">
        <w:rPr>
          <w:sz w:val="28"/>
          <w:szCs w:val="28"/>
        </w:rPr>
        <w:t>. Размер стендов: 800 мм × 1 600 мм.</w:t>
      </w:r>
    </w:p>
    <w:p w14:paraId="36BAB239" w14:textId="77777777" w:rsidR="00CD0085" w:rsidRPr="00DC4297" w:rsidRDefault="00AC54AC">
      <w:pPr>
        <w:spacing w:before="120" w:after="120" w:line="281" w:lineRule="auto"/>
        <w:ind w:firstLine="709"/>
        <w:jc w:val="center"/>
        <w:rPr>
          <w:sz w:val="28"/>
          <w:szCs w:val="28"/>
        </w:rPr>
      </w:pPr>
      <w:r w:rsidRPr="00DC4297">
        <w:rPr>
          <w:sz w:val="28"/>
          <w:szCs w:val="28"/>
        </w:rPr>
        <w:t>Печать маршрутных листов</w:t>
      </w:r>
    </w:p>
    <w:p w14:paraId="3353FA3E" w14:textId="77777777" w:rsidR="00CD0085" w:rsidRPr="00DC4297" w:rsidRDefault="00AC54AC">
      <w:pPr>
        <w:spacing w:before="120" w:after="120" w:line="281" w:lineRule="auto"/>
        <w:ind w:firstLine="709"/>
        <w:jc w:val="both"/>
        <w:rPr>
          <w:sz w:val="28"/>
          <w:szCs w:val="28"/>
        </w:rPr>
      </w:pPr>
      <w:r w:rsidRPr="00DC4297">
        <w:rPr>
          <w:sz w:val="28"/>
          <w:szCs w:val="28"/>
        </w:rPr>
        <w:t xml:space="preserve">Рекомендуется печатать на матовой мелованной бумаге: обложку плотностью 200 г/м2, внутренние страницы на бумаге меньшей плотности, например, 115 г/м2. В типографии маршрутные листы собираются последовательно в книжку. Маршрутные листы брошюруются в виде книжки-буклета с одной </w:t>
      </w:r>
      <w:proofErr w:type="spellStart"/>
      <w:r w:rsidRPr="00DC4297">
        <w:rPr>
          <w:sz w:val="28"/>
          <w:szCs w:val="28"/>
        </w:rPr>
        <w:t>биговкой</w:t>
      </w:r>
      <w:proofErr w:type="spellEnd"/>
      <w:r w:rsidRPr="00DC4297">
        <w:rPr>
          <w:sz w:val="28"/>
          <w:szCs w:val="28"/>
        </w:rPr>
        <w:t xml:space="preserve"> и скрепляются двумя скрепками. Формируя заказ для типографии, важно указать, что требуется двусторонняя печать. Формат готового изделия в сложенном виде 110 мм × 130 мм. Макеты подготовлены под обрез 3 мм. Маршрутные листы печатаются на бумаге 200 г/м2 с одной </w:t>
      </w:r>
      <w:proofErr w:type="spellStart"/>
      <w:r w:rsidRPr="00DC4297">
        <w:rPr>
          <w:sz w:val="28"/>
          <w:szCs w:val="28"/>
        </w:rPr>
        <w:t>биговкой</w:t>
      </w:r>
      <w:proofErr w:type="spellEnd"/>
      <w:r w:rsidRPr="00DC4297">
        <w:rPr>
          <w:sz w:val="28"/>
          <w:szCs w:val="28"/>
        </w:rPr>
        <w:t>. Формат готового изделия в сложенном виде 110 мм × 130 мм.</w:t>
      </w:r>
    </w:p>
    <w:p w14:paraId="37B3E594" w14:textId="77777777" w:rsidR="00CD0085" w:rsidRPr="00DC4297" w:rsidRDefault="00AC54AC">
      <w:pPr>
        <w:spacing w:before="120" w:after="120" w:line="281" w:lineRule="auto"/>
        <w:ind w:firstLine="709"/>
        <w:jc w:val="center"/>
        <w:rPr>
          <w:sz w:val="28"/>
          <w:szCs w:val="28"/>
        </w:rPr>
      </w:pPr>
      <w:r w:rsidRPr="00DC4297">
        <w:rPr>
          <w:sz w:val="28"/>
          <w:szCs w:val="28"/>
        </w:rPr>
        <w:t>Печать карточек с заданиями</w:t>
      </w:r>
    </w:p>
    <w:p w14:paraId="0B7B3C6E" w14:textId="77777777" w:rsidR="00CD0085" w:rsidRPr="00DC4297" w:rsidRDefault="00AC54AC">
      <w:pPr>
        <w:spacing w:before="120" w:after="120" w:line="281" w:lineRule="auto"/>
        <w:ind w:firstLine="709"/>
        <w:jc w:val="both"/>
        <w:rPr>
          <w:sz w:val="28"/>
          <w:szCs w:val="28"/>
        </w:rPr>
      </w:pPr>
      <w:r w:rsidRPr="00DC4297">
        <w:rPr>
          <w:sz w:val="28"/>
          <w:szCs w:val="28"/>
        </w:rPr>
        <w:t>Карточки печатаются на матовой мелованной бумаге плотностью 300 г/м2. Печать односторонняя. Подготовлены под обрез 3 мм. Формат готового изделия: А5.</w:t>
      </w:r>
    </w:p>
    <w:p w14:paraId="11C9FD63" w14:textId="77777777" w:rsidR="00CD0085" w:rsidRPr="00DC4297" w:rsidRDefault="00CD0085">
      <w:pPr>
        <w:rPr>
          <w:sz w:val="28"/>
          <w:szCs w:val="28"/>
        </w:rPr>
      </w:pPr>
    </w:p>
    <w:sectPr w:rsidR="00CD0085" w:rsidRPr="00DC4297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9ABC9" w14:textId="77777777" w:rsidR="000714CA" w:rsidRDefault="000714CA">
      <w:r>
        <w:separator/>
      </w:r>
    </w:p>
  </w:endnote>
  <w:endnote w:type="continuationSeparator" w:id="0">
    <w:p w14:paraId="1185429A" w14:textId="77777777" w:rsidR="000714CA" w:rsidRDefault="0007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8868C" w14:textId="77777777" w:rsidR="00CD0085" w:rsidRDefault="00AC54AC">
    <w:pPr>
      <w:tabs>
        <w:tab w:val="center" w:pos="4677"/>
        <w:tab w:val="right" w:pos="9355"/>
      </w:tabs>
    </w:pPr>
    <w:r>
      <w:rPr>
        <w:noProof/>
        <w:sz w:val="24"/>
        <w:szCs w:val="24"/>
      </w:rPr>
      <w:drawing>
        <wp:inline distT="114300" distB="114300" distL="114300" distR="114300" wp14:anchorId="7C64033C" wp14:editId="23DD0C29">
          <wp:extent cx="1696403" cy="228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696403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4F942" w14:textId="77777777" w:rsidR="000714CA" w:rsidRDefault="000714CA">
      <w:r>
        <w:separator/>
      </w:r>
    </w:p>
  </w:footnote>
  <w:footnote w:type="continuationSeparator" w:id="0">
    <w:p w14:paraId="5302DB90" w14:textId="77777777" w:rsidR="000714CA" w:rsidRDefault="00071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B5ECD" w14:textId="77777777" w:rsidR="00CD0085" w:rsidRDefault="00AC54AC">
    <w:pPr>
      <w:spacing w:after="160" w:line="259" w:lineRule="auto"/>
      <w:jc w:val="right"/>
    </w:pPr>
    <w:r>
      <w:rPr>
        <w:color w:val="999999"/>
      </w:rPr>
      <w:t>Игра-квест «Финансовый регулятор» для 10-11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085"/>
    <w:rsid w:val="000714CA"/>
    <w:rsid w:val="003A6D9D"/>
    <w:rsid w:val="00AC54AC"/>
    <w:rsid w:val="00CD0085"/>
    <w:rsid w:val="00DC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1AA6"/>
  <w15:docId w15:val="{9EC9646E-A3BC-40EF-AEA2-19DE028F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1121</Characters>
  <Application>Microsoft Office Word</Application>
  <DocSecurity>0</DocSecurity>
  <Lines>24</Lines>
  <Paragraphs>7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2020-07-23T15:52:00Z</dcterms:created>
  <dcterms:modified xsi:type="dcterms:W3CDTF">2022-05-04T07:56:00Z</dcterms:modified>
</cp:coreProperties>
</file>