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AB69E" w14:textId="210317D7" w:rsidR="004C084E" w:rsidRDefault="000C41DB" w:rsidP="0085699F">
      <w:pPr>
        <w:spacing w:after="0" w:line="240" w:lineRule="auto"/>
        <w:ind w:left="-709" w:right="-1"/>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3360" behindDoc="0" locked="0" layoutInCell="1" hidden="0" allowOverlap="1" wp14:anchorId="3337FE49" wp14:editId="0EB6586B">
                <wp:simplePos x="0" y="0"/>
                <wp:positionH relativeFrom="page">
                  <wp:align>center</wp:align>
                </wp:positionH>
                <wp:positionV relativeFrom="paragraph">
                  <wp:posOffset>-339725</wp:posOffset>
                </wp:positionV>
                <wp:extent cx="6842961" cy="9895840"/>
                <wp:effectExtent l="19050" t="19050" r="34290" b="29210"/>
                <wp:wrapNone/>
                <wp:docPr id="1" name="Прямоугольник 1"/>
                <wp:cNvGraphicFramePr/>
                <a:graphic xmlns:a="http://schemas.openxmlformats.org/drawingml/2006/main">
                  <a:graphicData uri="http://schemas.microsoft.com/office/word/2010/wordprocessingShape">
                    <wps:wsp>
                      <wps:cNvSpPr/>
                      <wps:spPr>
                        <a:xfrm>
                          <a:off x="0" y="0"/>
                          <a:ext cx="6842961" cy="9895840"/>
                        </a:xfrm>
                        <a:prstGeom prst="rect">
                          <a:avLst/>
                        </a:prstGeom>
                        <a:noFill/>
                        <a:ln w="57150" cap="flat" cmpd="sng">
                          <a:solidFill>
                            <a:srgbClr val="0DC599"/>
                          </a:solidFill>
                          <a:prstDash val="solid"/>
                          <a:miter lim="800000"/>
                          <a:headEnd type="none" w="sm" len="sm"/>
                          <a:tailEnd type="none" w="sm" len="sm"/>
                        </a:ln>
                      </wps:spPr>
                      <wps:txbx>
                        <w:txbxContent>
                          <w:p w14:paraId="2101C8BA" w14:textId="77777777" w:rsidR="006904C1" w:rsidRDefault="006904C1" w:rsidP="000C41DB">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3337FE49" id="Прямоугольник 1" o:spid="_x0000_s1026" style="position:absolute;left:0;text-align:left;margin-left:0;margin-top:-26.75pt;width:538.8pt;height:779.2pt;z-index:25166336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WjSgIAAFEEAAAOAAAAZHJzL2Uyb0RvYy54bWysVEuOEzEQ3SNxB8t70kmUhHSUzgglDEIa&#10;QaSBA1Tc7rQl/7A96WSHxBaJI3AINojPnKFzI8ruMBNggYTIwqmy6/PqVVXPL/ZKkh13Xhhd0EGv&#10;TwnXzJRCbwv6+tXloyklPoAuQRrNC3rgnl4sHj6YN3bGh6Y2suSOYBDtZ40taB2CnWWZZzVX4HvG&#10;co2PlXEKAqpum5UOGoyuZDbs9ydZY1xpnWHce7xddY90keJXFWfhZVV5HogsKGIL6XTp3MQzW8xh&#10;tnVga8FOMOAfUCgQGpPehVpBAHLjxB+hlGDOeFOFHjMqM1UlGE81YDWD/m/VXNdgeaoFyfH2jib/&#10;/8KyF7u1I6LE3lGiQWGL2o/Ht8cP7bf29viu/dTetl+P79vv7ef2CxlEvhrrZ+h2bdfupHkUY/H7&#10;yqn4j2WRfeL4cMcx3wfC8HIyHQ3zCSZj+JZP8/F0lLqQ3btb58MzbhSJQkEdNjFxC7srHzAlmv40&#10;idm0uRRSpkZKTZqCjh8PxthrBjhPlYSAorJYodfbFMcbKcroE729226W0pEdxAlZLcd5HovEHL+Y&#10;xYQr8HVnl5662VEi4ABLoQo67cdfd11zKJ/qkoSDRUo1zj6N0LyiRHLcFBQS4gBC/t0O0UiNoCL1&#10;HdlRCvvNHoNEcWPKA/bRW3YpEOkV+LAGh5OMRDc43ZjwzQ04BCGfaxyffDAajnEdzhV3rmzOFdCs&#10;Nrg0LDhKOmUZ0hJ1/D+5CaYSqTX3YE5wcW4Tm6cdi4txrier+y/B4gcAAAD//wMAUEsDBBQABgAI&#10;AAAAIQBEBK624wAAAAoBAAAPAAAAZHJzL2Rvd25yZXYueG1sTI9fS8MwFMXfhX2HcAXftmTOdlqb&#10;DlGGMkHYHwTf0uau7dbclCbdum9v9qRv53Iu5/xOuhhMw07YudqShOlEAEMqrK6plLDbLsePwJxX&#10;pFVjCSVc0MEiG92kKtH2TGs8bXzJQgi5REmovG8Tzl1RoVFuYluk4O1tZ5QPZ1dy3alzCDcNvxci&#10;5kbVFBoq1eJrhcVx0xsJtv/6yGfvn9/D6mcfv4nldr2bHqS8ux1enoF5HPzfM1zxAzpkgSm3PWnH&#10;GglhiJcwjmYRsKst5vMYWB5UJB6egGcp/z8h+wUAAP//AwBQSwECLQAUAAYACAAAACEAtoM4kv4A&#10;AADhAQAAEwAAAAAAAAAAAAAAAAAAAAAAW0NvbnRlbnRfVHlwZXNdLnhtbFBLAQItABQABgAIAAAA&#10;IQA4/SH/1gAAAJQBAAALAAAAAAAAAAAAAAAAAC8BAABfcmVscy8ucmVsc1BLAQItABQABgAIAAAA&#10;IQADGUWjSgIAAFEEAAAOAAAAAAAAAAAAAAAAAC4CAABkcnMvZTJvRG9jLnhtbFBLAQItABQABgAI&#10;AAAAIQBEBK624wAAAAoBAAAPAAAAAAAAAAAAAAAAAKQEAABkcnMvZG93bnJldi54bWxQSwUGAAAA&#10;AAQABADzAAAAtAUAAAAA&#10;" filled="f" strokecolor="#0dc599" strokeweight="4.5pt">
                <v:stroke startarrowwidth="narrow" startarrowlength="short" endarrowwidth="narrow" endarrowlength="short"/>
                <v:textbox inset="2.53958mm,2.53958mm,2.53958mm,2.53958mm">
                  <w:txbxContent>
                    <w:p w14:paraId="2101C8BA" w14:textId="77777777" w:rsidR="006904C1" w:rsidRDefault="006904C1" w:rsidP="000C41DB">
                      <w:pPr>
                        <w:textDirection w:val="btLr"/>
                      </w:pPr>
                    </w:p>
                  </w:txbxContent>
                </v:textbox>
                <w10:wrap anchorx="page"/>
              </v:rect>
            </w:pict>
          </mc:Fallback>
        </mc:AlternateContent>
      </w:r>
      <w:r w:rsidR="002C6BE0">
        <w:rPr>
          <w:rFonts w:ascii="Times New Roman" w:eastAsia="Times New Roman" w:hAnsi="Times New Roman" w:cs="Times New Roman"/>
          <w:sz w:val="24"/>
          <w:szCs w:val="24"/>
        </w:rPr>
        <w:t>Разработано по заказу</w:t>
      </w:r>
    </w:p>
    <w:p w14:paraId="125CB187" w14:textId="7F32063A" w:rsidR="004C084E" w:rsidRDefault="002C6BE0" w:rsidP="0085699F">
      <w:pPr>
        <w:spacing w:after="0" w:line="240" w:lineRule="auto"/>
        <w:ind w:left="-709"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Министерства финансов Российской Федерации </w:t>
      </w:r>
      <w:r>
        <w:rPr>
          <w:rFonts w:ascii="Times New Roman" w:eastAsia="Times New Roman" w:hAnsi="Times New Roman" w:cs="Times New Roman"/>
          <w:sz w:val="24"/>
          <w:szCs w:val="24"/>
        </w:rPr>
        <w:br/>
        <w:t>в рамках реализации Проекта</w:t>
      </w:r>
      <w:r>
        <w:rPr>
          <w:rFonts w:ascii="Times New Roman" w:eastAsia="Times New Roman" w:hAnsi="Times New Roman" w:cs="Times New Roman"/>
          <w:sz w:val="24"/>
          <w:szCs w:val="24"/>
        </w:rPr>
        <w:br/>
        <w:t>«Содействие повышению уровня</w:t>
      </w:r>
    </w:p>
    <w:p w14:paraId="091351A0" w14:textId="3D25DCCD" w:rsidR="004C084E" w:rsidRDefault="002C6BE0" w:rsidP="0085699F">
      <w:pPr>
        <w:spacing w:after="0" w:line="240" w:lineRule="auto"/>
        <w:ind w:left="-709"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финансовой грамотности населения </w:t>
      </w:r>
      <w:r>
        <w:rPr>
          <w:rFonts w:ascii="Times New Roman" w:eastAsia="Times New Roman" w:hAnsi="Times New Roman" w:cs="Times New Roman"/>
          <w:sz w:val="24"/>
          <w:szCs w:val="24"/>
        </w:rPr>
        <w:br/>
        <w:t>и развитию финансового образования</w:t>
      </w:r>
    </w:p>
    <w:p w14:paraId="2ECC5F83" w14:textId="62BEE100" w:rsidR="0085699F" w:rsidRDefault="002C6BE0" w:rsidP="0085699F">
      <w:pPr>
        <w:spacing w:after="0" w:line="240" w:lineRule="auto"/>
        <w:ind w:left="-709"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Российской Федерации»</w:t>
      </w:r>
    </w:p>
    <w:p w14:paraId="455626B7" w14:textId="64FEA940" w:rsidR="0085699F" w:rsidRDefault="0085699F" w:rsidP="0085699F">
      <w:pPr>
        <w:spacing w:after="0" w:line="240" w:lineRule="auto"/>
        <w:ind w:right="850"/>
        <w:jc w:val="center"/>
        <w:rPr>
          <w:rFonts w:ascii="Times New Roman" w:eastAsia="Times New Roman" w:hAnsi="Times New Roman" w:cs="Times New Roman"/>
          <w:sz w:val="24"/>
          <w:szCs w:val="24"/>
        </w:rPr>
      </w:pPr>
    </w:p>
    <w:p w14:paraId="5A3D4386" w14:textId="76AD87B2" w:rsidR="0085699F" w:rsidRDefault="0085699F" w:rsidP="0085699F">
      <w:pPr>
        <w:spacing w:after="0" w:line="240" w:lineRule="auto"/>
        <w:ind w:right="850"/>
        <w:jc w:val="center"/>
        <w:rPr>
          <w:rFonts w:ascii="Times New Roman" w:eastAsia="Times New Roman" w:hAnsi="Times New Roman" w:cs="Times New Roman"/>
          <w:sz w:val="24"/>
          <w:szCs w:val="24"/>
        </w:rPr>
      </w:pPr>
    </w:p>
    <w:p w14:paraId="42DD1639" w14:textId="4556B03F" w:rsidR="0085699F" w:rsidRDefault="0085699F" w:rsidP="0085699F">
      <w:pPr>
        <w:spacing w:after="0" w:line="240" w:lineRule="auto"/>
        <w:ind w:right="850"/>
        <w:jc w:val="center"/>
        <w:rPr>
          <w:rFonts w:ascii="Times New Roman" w:eastAsia="Times New Roman" w:hAnsi="Times New Roman" w:cs="Times New Roman"/>
          <w:sz w:val="24"/>
          <w:szCs w:val="24"/>
        </w:rPr>
      </w:pPr>
      <w:r w:rsidRPr="002C0B14">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1" locked="0" layoutInCell="1" hidden="0" allowOverlap="1" wp14:anchorId="36C774F6" wp14:editId="1CDED48A">
                <wp:simplePos x="0" y="0"/>
                <wp:positionH relativeFrom="page">
                  <wp:posOffset>608330</wp:posOffset>
                </wp:positionH>
                <wp:positionV relativeFrom="paragraph">
                  <wp:posOffset>262890</wp:posOffset>
                </wp:positionV>
                <wp:extent cx="6337935" cy="1432560"/>
                <wp:effectExtent l="0" t="0" r="5715" b="0"/>
                <wp:wrapNone/>
                <wp:docPr id="27" name="Прямоугольник 27"/>
                <wp:cNvGraphicFramePr/>
                <a:graphic xmlns:a="http://schemas.openxmlformats.org/drawingml/2006/main">
                  <a:graphicData uri="http://schemas.microsoft.com/office/word/2010/wordprocessingShape">
                    <wps:wsp>
                      <wps:cNvSpPr/>
                      <wps:spPr>
                        <a:xfrm>
                          <a:off x="0" y="0"/>
                          <a:ext cx="6337935" cy="1432560"/>
                        </a:xfrm>
                        <a:prstGeom prst="rect">
                          <a:avLst/>
                        </a:prstGeom>
                        <a:solidFill>
                          <a:srgbClr val="0DBF95"/>
                        </a:solidFill>
                        <a:ln>
                          <a:noFill/>
                        </a:ln>
                      </wps:spPr>
                      <wps:txbx>
                        <w:txbxContent>
                          <w:p w14:paraId="12BE1458" w14:textId="77777777" w:rsidR="006904C1" w:rsidRDefault="006904C1" w:rsidP="0085699F">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36C774F6" id="Прямоугольник 27" o:spid="_x0000_s1027" style="position:absolute;left:0;text-align:left;margin-left:47.9pt;margin-top:20.7pt;width:499.05pt;height:112.8pt;z-index:-2516551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yVAwIAALoDAAAOAAAAZHJzL2Uyb0RvYy54bWysU82O0zAQviPxDpbvNE277dKq6Qq2KkJa&#10;QaWFB3Adp7Hk2GbsNukNiSsSj8BDcEH87DOkb8TY6XYL3BAXx589M/6+byazq6ZSZCfASaMzmvb6&#10;lAjNTS71JqNv3yyfPKXEeaZzpowWGd0LR6/mjx/NajsVA1MalQsgWES7aW0zWnpvp0nieCkq5nrG&#10;Co2XhYGKeYSwSXJgNVavVDLo98dJbSC3YLhwDk8X3SWdx/pFIbh/XRROeKIyitx8XCGu67Am8xmb&#10;boDZUvIjDfYPLComNT56KrVgnpEtyL9KVZKDcabwPW6qxBSF5CJqQDVp/w81tyWzImpBc5w92eT+&#10;X1n+arcCIvOMDi4p0azCHrWfD+8Pn9of7d3hQ/ulvWu/Hz62P9uv7TeCQehYbd0UE2/tCo7I4TbI&#10;bwqowheFkSa6vD+5LBpPOB6Oh8PLyXBECce79GI4GI1jH5KHdAvOvxCmImGTUcA2RnfZ7sZ5fBJD&#10;70PCa84omS+lUhHAZn2tgOxYaPni+XIyCpwx5bcwpUOwNiGtuw4nSZDWiQk736ybaE56L3tt8j0a&#10;5ixfSuR2w5xfMcCRSSmpcYwy6t5tGQhK1EuNfZqkFwOU6s8BnIP1OWCalwank3ugpAPXPk5rR/bZ&#10;1ptCRgcCvY7MkTUOSFR5HOYwgec4Rj38cvNfAAAA//8DAFBLAwQUAAYACAAAACEAvex8w98AAAAK&#10;AQAADwAAAGRycy9kb3ducmV2LnhtbEyPzU7DMBCE70i8g7VI3Kjd0B8csqmqot6QEAX17MYmThuv&#10;o9hNw9vjnuhxNKOZb4rV6Fo2mD40nhCmEwHMUOV1QzXC99f26QVYiIq0aj0ZhF8TYFXe3xUq1/5C&#10;n2bYxZqlEgq5QrAxdjnnobLGqTDxnaHk/fjeqZhkX3Pdq0sqdy3PhFhwpxpKC1Z1ZmNNddqdHcKw&#10;3GyPR/nB49tpbisp9+v9e4b4+DCuX4FFM8b/MFzxEzqUiengz6QDaxHkPJFHhNl0BuzqC/ksgR0Q&#10;ssVSAC8Lfnuh/AMAAP//AwBQSwECLQAUAAYACAAAACEAtoM4kv4AAADhAQAAEwAAAAAAAAAAAAAA&#10;AAAAAAAAW0NvbnRlbnRfVHlwZXNdLnhtbFBLAQItABQABgAIAAAAIQA4/SH/1gAAAJQBAAALAAAA&#10;AAAAAAAAAAAAAC8BAABfcmVscy8ucmVsc1BLAQItABQABgAIAAAAIQCjt8yVAwIAALoDAAAOAAAA&#10;AAAAAAAAAAAAAC4CAABkcnMvZTJvRG9jLnhtbFBLAQItABQABgAIAAAAIQC97HzD3wAAAAoBAAAP&#10;AAAAAAAAAAAAAAAAAF0EAABkcnMvZG93bnJldi54bWxQSwUGAAAAAAQABADzAAAAaQUAAAAA&#10;" fillcolor="#0dbf95" stroked="f">
                <v:textbox inset="2.53958mm,2.53958mm,2.53958mm,2.53958mm">
                  <w:txbxContent>
                    <w:p w14:paraId="12BE1458" w14:textId="77777777" w:rsidR="006904C1" w:rsidRDefault="006904C1" w:rsidP="0085699F">
                      <w:pPr>
                        <w:textDirection w:val="btLr"/>
                      </w:pPr>
                    </w:p>
                  </w:txbxContent>
                </v:textbox>
                <w10:wrap anchorx="page"/>
              </v:rect>
            </w:pict>
          </mc:Fallback>
        </mc:AlternateContent>
      </w:r>
      <w:r>
        <w:rPr>
          <w:rFonts w:ascii="Times New Roman" w:eastAsia="Times New Roman" w:hAnsi="Times New Roman" w:cs="Times New Roman"/>
          <w:sz w:val="24"/>
          <w:szCs w:val="24"/>
        </w:rPr>
        <w:br/>
      </w:r>
    </w:p>
    <w:p w14:paraId="36AA72E2" w14:textId="1C270BF9" w:rsidR="0085699F" w:rsidRPr="003B15FA" w:rsidRDefault="0085699F" w:rsidP="0085699F">
      <w:pPr>
        <w:spacing w:after="0" w:line="240" w:lineRule="auto"/>
        <w:ind w:left="-709" w:right="141"/>
        <w:jc w:val="center"/>
        <w:rPr>
          <w:rFonts w:ascii="Times New Roman" w:eastAsia="Times New Roman" w:hAnsi="Times New Roman" w:cs="Times New Roman"/>
          <w:color w:val="FFFFFF" w:themeColor="background1"/>
          <w:sz w:val="56"/>
          <w:szCs w:val="56"/>
        </w:rPr>
      </w:pPr>
      <w:r w:rsidRPr="001324C6">
        <w:rPr>
          <w:rFonts w:ascii="Times New Roman" w:eastAsia="Times New Roman" w:hAnsi="Times New Roman" w:cs="Times New Roman"/>
          <w:color w:val="FFFFFF" w:themeColor="background1"/>
          <w:sz w:val="56"/>
          <w:szCs w:val="56"/>
        </w:rPr>
        <w:t xml:space="preserve">Методические рекомендации </w:t>
      </w:r>
      <w:r w:rsidRPr="001324C6">
        <w:rPr>
          <w:rFonts w:ascii="Times New Roman" w:eastAsia="Times New Roman" w:hAnsi="Times New Roman" w:cs="Times New Roman"/>
          <w:color w:val="FFFFFF" w:themeColor="background1"/>
          <w:sz w:val="56"/>
          <w:szCs w:val="56"/>
        </w:rPr>
        <w:br/>
        <w:t xml:space="preserve">по организации и проведению </w:t>
      </w:r>
      <w:r w:rsidRPr="001324C6">
        <w:rPr>
          <w:rFonts w:ascii="Times New Roman" w:eastAsia="Times New Roman" w:hAnsi="Times New Roman" w:cs="Times New Roman"/>
          <w:color w:val="FFFFFF" w:themeColor="background1"/>
          <w:sz w:val="56"/>
          <w:szCs w:val="56"/>
        </w:rPr>
        <w:br/>
        <w:t>сити-квеста</w:t>
      </w:r>
      <w:r>
        <w:rPr>
          <w:rFonts w:ascii="Times New Roman" w:eastAsia="Times New Roman" w:hAnsi="Times New Roman" w:cs="Times New Roman"/>
          <w:color w:val="FFFFFF" w:themeColor="background1"/>
          <w:sz w:val="56"/>
          <w:szCs w:val="56"/>
        </w:rPr>
        <w:t xml:space="preserve"> </w:t>
      </w:r>
    </w:p>
    <w:p w14:paraId="6C1255CC" w14:textId="44060A57" w:rsidR="004C084E" w:rsidRDefault="0085699F" w:rsidP="0085699F">
      <w:pPr>
        <w:spacing w:after="0" w:line="240" w:lineRule="auto"/>
        <w:jc w:val="right"/>
      </w:pPr>
      <w:r w:rsidRPr="001324C6">
        <w:rPr>
          <w:rFonts w:ascii="Times New Roman" w:eastAsia="Times New Roman" w:hAnsi="Times New Roman" w:cs="Times New Roman"/>
          <w:color w:val="FFFFFF" w:themeColor="background1"/>
          <w:sz w:val="24"/>
          <w:szCs w:val="24"/>
        </w:rPr>
        <w:br/>
      </w:r>
    </w:p>
    <w:p w14:paraId="16725EA2" w14:textId="77777777" w:rsidR="004C084E" w:rsidRDefault="004C084E">
      <w:pPr>
        <w:spacing w:after="0" w:line="240" w:lineRule="auto"/>
        <w:jc w:val="right"/>
      </w:pPr>
    </w:p>
    <w:p w14:paraId="7AC349FD" w14:textId="77777777" w:rsidR="0085699F" w:rsidRDefault="0085699F" w:rsidP="0085699F">
      <w:pPr>
        <w:keepNext/>
        <w:keepLines/>
        <w:widowControl w:val="0"/>
        <w:spacing w:after="0" w:line="240" w:lineRule="auto"/>
        <w:ind w:left="-709"/>
        <w:jc w:val="center"/>
        <w:rPr>
          <w:rFonts w:ascii="Times New Roman" w:eastAsia="Times New Roman" w:hAnsi="Times New Roman" w:cs="Times New Roman"/>
          <w:sz w:val="48"/>
          <w:szCs w:val="48"/>
        </w:rPr>
      </w:pPr>
      <w:r>
        <w:rPr>
          <w:rFonts w:ascii="Times New Roman" w:eastAsia="Times New Roman" w:hAnsi="Times New Roman" w:cs="Times New Roman"/>
          <w:noProof/>
          <w:sz w:val="48"/>
          <w:szCs w:val="48"/>
        </w:rPr>
        <w:drawing>
          <wp:inline distT="0" distB="0" distL="0" distR="0" wp14:anchorId="31B8148F" wp14:editId="7DF96D37">
            <wp:extent cx="2514600" cy="25298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2529840"/>
                    </a:xfrm>
                    <a:prstGeom prst="rect">
                      <a:avLst/>
                    </a:prstGeom>
                    <a:noFill/>
                    <a:ln>
                      <a:noFill/>
                    </a:ln>
                  </pic:spPr>
                </pic:pic>
              </a:graphicData>
            </a:graphic>
          </wp:inline>
        </w:drawing>
      </w:r>
    </w:p>
    <w:p w14:paraId="5B6FEE17" w14:textId="4E118E47" w:rsidR="004C084E" w:rsidRDefault="002C6BE0" w:rsidP="0085699F">
      <w:pPr>
        <w:keepNext/>
        <w:keepLines/>
        <w:widowControl w:val="0"/>
        <w:spacing w:after="0" w:line="240" w:lineRule="auto"/>
        <w:ind w:left="-709"/>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для </w:t>
      </w:r>
      <w:r w:rsidR="0083700F">
        <w:rPr>
          <w:rFonts w:ascii="Times New Roman" w:eastAsia="Times New Roman" w:hAnsi="Times New Roman" w:cs="Times New Roman"/>
          <w:sz w:val="48"/>
          <w:szCs w:val="48"/>
        </w:rPr>
        <w:t>учащихся</w:t>
      </w:r>
      <w:r w:rsidR="0083700F">
        <w:rPr>
          <w:rFonts w:ascii="Times New Roman" w:eastAsia="Times New Roman" w:hAnsi="Times New Roman" w:cs="Times New Roman"/>
          <w:sz w:val="48"/>
          <w:szCs w:val="48"/>
        </w:rPr>
        <w:br/>
      </w:r>
      <w:r>
        <w:rPr>
          <w:rFonts w:ascii="Times New Roman" w:eastAsia="Times New Roman" w:hAnsi="Times New Roman" w:cs="Times New Roman"/>
          <w:sz w:val="48"/>
          <w:szCs w:val="48"/>
        </w:rPr>
        <w:t>9-11 классов</w:t>
      </w:r>
    </w:p>
    <w:p w14:paraId="5AC02B42" w14:textId="77777777" w:rsidR="004C084E" w:rsidRDefault="004C084E" w:rsidP="0085699F">
      <w:pPr>
        <w:keepNext/>
        <w:keepLines/>
        <w:widowControl w:val="0"/>
        <w:tabs>
          <w:tab w:val="left" w:pos="7170"/>
        </w:tabs>
        <w:spacing w:after="0" w:line="240" w:lineRule="auto"/>
        <w:ind w:left="-709"/>
        <w:rPr>
          <w:rFonts w:ascii="Times New Roman" w:eastAsia="Times New Roman" w:hAnsi="Times New Roman" w:cs="Times New Roman"/>
          <w:b/>
          <w:sz w:val="28"/>
          <w:szCs w:val="28"/>
        </w:rPr>
      </w:pPr>
    </w:p>
    <w:p w14:paraId="19486369" w14:textId="77777777" w:rsidR="004C084E" w:rsidRDefault="004C084E" w:rsidP="0085699F">
      <w:pPr>
        <w:keepNext/>
        <w:keepLines/>
        <w:widowControl w:val="0"/>
        <w:tabs>
          <w:tab w:val="left" w:pos="7170"/>
        </w:tabs>
        <w:spacing w:after="0" w:line="240" w:lineRule="auto"/>
        <w:ind w:left="-709"/>
        <w:rPr>
          <w:rFonts w:ascii="Times New Roman" w:eastAsia="Times New Roman" w:hAnsi="Times New Roman" w:cs="Times New Roman"/>
          <w:b/>
          <w:sz w:val="28"/>
          <w:szCs w:val="28"/>
        </w:rPr>
      </w:pPr>
    </w:p>
    <w:p w14:paraId="091A8438" w14:textId="77777777" w:rsidR="004C084E" w:rsidRDefault="004C084E" w:rsidP="0085699F">
      <w:pPr>
        <w:keepNext/>
        <w:keepLines/>
        <w:widowControl w:val="0"/>
        <w:spacing w:after="0" w:line="240" w:lineRule="auto"/>
        <w:ind w:left="-709"/>
        <w:jc w:val="center"/>
        <w:rPr>
          <w:rFonts w:ascii="Times New Roman" w:eastAsia="Times New Roman" w:hAnsi="Times New Roman" w:cs="Times New Roman"/>
          <w:b/>
          <w:sz w:val="28"/>
          <w:szCs w:val="28"/>
        </w:rPr>
      </w:pPr>
    </w:p>
    <w:p w14:paraId="594F2059" w14:textId="77777777" w:rsidR="004C084E" w:rsidRDefault="004C084E" w:rsidP="0085699F">
      <w:pPr>
        <w:spacing w:after="0" w:line="240" w:lineRule="auto"/>
        <w:ind w:left="-709"/>
        <w:jc w:val="right"/>
        <w:rPr>
          <w:rFonts w:ascii="Times New Roman" w:eastAsia="Times New Roman" w:hAnsi="Times New Roman" w:cs="Times New Roman"/>
          <w:sz w:val="24"/>
          <w:szCs w:val="24"/>
        </w:rPr>
      </w:pPr>
    </w:p>
    <w:p w14:paraId="7067BADB" w14:textId="77777777" w:rsidR="004C084E" w:rsidRDefault="004C084E" w:rsidP="0085699F">
      <w:pPr>
        <w:spacing w:after="0" w:line="360" w:lineRule="auto"/>
        <w:ind w:left="-709"/>
      </w:pPr>
    </w:p>
    <w:p w14:paraId="567859F2" w14:textId="77777777" w:rsidR="004C084E" w:rsidRDefault="004C084E" w:rsidP="0085699F">
      <w:pPr>
        <w:spacing w:after="0" w:line="360" w:lineRule="auto"/>
        <w:ind w:left="-709"/>
        <w:jc w:val="both"/>
      </w:pPr>
    </w:p>
    <w:p w14:paraId="621F8988" w14:textId="77777777" w:rsidR="004C084E" w:rsidRDefault="004C084E" w:rsidP="0085699F">
      <w:pPr>
        <w:spacing w:after="0" w:line="360" w:lineRule="auto"/>
        <w:ind w:left="-709"/>
        <w:jc w:val="both"/>
      </w:pPr>
    </w:p>
    <w:p w14:paraId="6EEC0078" w14:textId="09ACA190" w:rsidR="004C084E" w:rsidRDefault="004C084E" w:rsidP="0085699F">
      <w:pPr>
        <w:spacing w:after="0" w:line="360" w:lineRule="auto"/>
        <w:ind w:left="-709"/>
        <w:jc w:val="both"/>
      </w:pPr>
    </w:p>
    <w:p w14:paraId="3EBEB667" w14:textId="77777777" w:rsidR="000C41DB" w:rsidRDefault="000C41DB" w:rsidP="0085699F">
      <w:pPr>
        <w:spacing w:after="0" w:line="360" w:lineRule="auto"/>
        <w:ind w:left="-709"/>
        <w:jc w:val="both"/>
      </w:pPr>
    </w:p>
    <w:p w14:paraId="6EDAE22B" w14:textId="49BC8895" w:rsidR="004C084E" w:rsidRDefault="002C6BE0" w:rsidP="0085699F">
      <w:pPr>
        <w:spacing w:after="0" w:line="360" w:lineRule="auto"/>
        <w:ind w:left="-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 г.</w:t>
      </w:r>
    </w:p>
    <w:p w14:paraId="10B75DD2" w14:textId="43DE1DB3" w:rsidR="0085699F" w:rsidRDefault="0085699F">
      <w:pPr>
        <w:rPr>
          <w:rFonts w:ascii="Times New Roman" w:eastAsia="Times New Roman" w:hAnsi="Times New Roman" w:cs="Times New Roman"/>
          <w:b/>
          <w:color w:val="000000"/>
          <w:sz w:val="28"/>
          <w:szCs w:val="28"/>
        </w:rPr>
      </w:pPr>
    </w:p>
    <w:p w14:paraId="5E237F16" w14:textId="6B7BCDD8" w:rsidR="004C084E" w:rsidRDefault="002C6BE0">
      <w:pPr>
        <w:keepNext/>
        <w:keepLines/>
        <w:pBdr>
          <w:top w:val="nil"/>
          <w:left w:val="nil"/>
          <w:bottom w:val="nil"/>
          <w:right w:val="nil"/>
          <w:between w:val="nil"/>
        </w:pBdr>
        <w:spacing w:before="240" w:after="0"/>
        <w:jc w:val="center"/>
        <w:rPr>
          <w:rFonts w:ascii="Times New Roman" w:eastAsia="Times New Roman" w:hAnsi="Times New Roman" w:cs="Times New Roman"/>
          <w:b/>
          <w:color w:val="000000"/>
          <w:sz w:val="28"/>
          <w:szCs w:val="28"/>
        </w:rPr>
      </w:pPr>
      <w:r w:rsidRPr="00864DEE">
        <w:rPr>
          <w:rFonts w:ascii="Times New Roman" w:eastAsia="Times New Roman" w:hAnsi="Times New Roman" w:cs="Times New Roman"/>
          <w:b/>
          <w:color w:val="000000"/>
          <w:sz w:val="28"/>
          <w:szCs w:val="28"/>
        </w:rPr>
        <w:t>Содержание</w:t>
      </w:r>
    </w:p>
    <w:p w14:paraId="0794D221" w14:textId="77777777" w:rsidR="0083700F" w:rsidRPr="00864DEE" w:rsidRDefault="0083700F">
      <w:pPr>
        <w:keepNext/>
        <w:keepLines/>
        <w:pBdr>
          <w:top w:val="nil"/>
          <w:left w:val="nil"/>
          <w:bottom w:val="nil"/>
          <w:right w:val="nil"/>
          <w:between w:val="nil"/>
        </w:pBdr>
        <w:spacing w:before="240" w:after="0"/>
        <w:jc w:val="center"/>
        <w:rPr>
          <w:rFonts w:ascii="Times New Roman" w:eastAsia="Times New Roman" w:hAnsi="Times New Roman" w:cs="Times New Roman"/>
          <w:b/>
          <w:color w:val="000000"/>
          <w:sz w:val="28"/>
          <w:szCs w:val="28"/>
        </w:rPr>
      </w:pPr>
    </w:p>
    <w:sdt>
      <w:sdtPr>
        <w:rPr>
          <w:rFonts w:ascii="Times New Roman" w:hAnsi="Times New Roman" w:cs="Times New Roman"/>
          <w:sz w:val="28"/>
          <w:szCs w:val="28"/>
        </w:rPr>
        <w:id w:val="-18239226"/>
        <w:docPartObj>
          <w:docPartGallery w:val="Table of Contents"/>
          <w:docPartUnique/>
        </w:docPartObj>
      </w:sdtPr>
      <w:sdtEndPr/>
      <w:sdtContent>
        <w:p w14:paraId="70BAB839" w14:textId="01AAA009" w:rsidR="00FC6C5B" w:rsidRPr="00FC6C5B" w:rsidRDefault="002C6BE0">
          <w:pPr>
            <w:pStyle w:val="10"/>
            <w:tabs>
              <w:tab w:val="right" w:pos="9679"/>
            </w:tabs>
            <w:rPr>
              <w:rFonts w:ascii="Times New Roman" w:eastAsiaTheme="minorEastAsia" w:hAnsi="Times New Roman" w:cs="Times New Roman"/>
              <w:noProof/>
              <w:sz w:val="28"/>
              <w:szCs w:val="28"/>
            </w:rPr>
          </w:pPr>
          <w:r w:rsidRPr="00FC6C5B">
            <w:rPr>
              <w:rFonts w:ascii="Times New Roman" w:hAnsi="Times New Roman" w:cs="Times New Roman"/>
              <w:sz w:val="28"/>
              <w:szCs w:val="28"/>
            </w:rPr>
            <w:fldChar w:fldCharType="begin"/>
          </w:r>
          <w:r w:rsidRPr="00FC6C5B">
            <w:rPr>
              <w:rFonts w:ascii="Times New Roman" w:hAnsi="Times New Roman" w:cs="Times New Roman"/>
              <w:sz w:val="28"/>
              <w:szCs w:val="28"/>
            </w:rPr>
            <w:instrText xml:space="preserve"> TOC \h \u \z </w:instrText>
          </w:r>
          <w:r w:rsidRPr="00FC6C5B">
            <w:rPr>
              <w:rFonts w:ascii="Times New Roman" w:hAnsi="Times New Roman" w:cs="Times New Roman"/>
              <w:sz w:val="28"/>
              <w:szCs w:val="28"/>
            </w:rPr>
            <w:fldChar w:fldCharType="separate"/>
          </w:r>
          <w:hyperlink w:anchor="_Toc46598055" w:history="1">
            <w:r w:rsidR="00FC6C5B" w:rsidRPr="00FC6C5B">
              <w:rPr>
                <w:rStyle w:val="ae"/>
                <w:rFonts w:ascii="Times New Roman" w:hAnsi="Times New Roman" w:cs="Times New Roman"/>
                <w:noProof/>
                <w:sz w:val="28"/>
                <w:szCs w:val="28"/>
              </w:rPr>
              <w:t>ПОЯСНИТЕЛЬНАЯ ЗАПИСКА</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_Toc46598055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3</w:t>
            </w:r>
            <w:r w:rsidR="00FC6C5B" w:rsidRPr="00FC6C5B">
              <w:rPr>
                <w:rFonts w:ascii="Times New Roman" w:hAnsi="Times New Roman" w:cs="Times New Roman"/>
                <w:noProof/>
                <w:webHidden/>
                <w:sz w:val="28"/>
                <w:szCs w:val="28"/>
              </w:rPr>
              <w:fldChar w:fldCharType="end"/>
            </w:r>
          </w:hyperlink>
        </w:p>
        <w:p w14:paraId="463A4EAE" w14:textId="1B7D2E1C" w:rsidR="00FC6C5B" w:rsidRPr="00FC6C5B" w:rsidRDefault="009C5D54">
          <w:pPr>
            <w:pStyle w:val="10"/>
            <w:tabs>
              <w:tab w:val="left" w:pos="440"/>
              <w:tab w:val="right" w:pos="9679"/>
            </w:tabs>
            <w:rPr>
              <w:rFonts w:ascii="Times New Roman" w:eastAsiaTheme="minorEastAsia" w:hAnsi="Times New Roman" w:cs="Times New Roman"/>
              <w:noProof/>
              <w:sz w:val="28"/>
              <w:szCs w:val="28"/>
            </w:rPr>
          </w:pPr>
          <w:hyperlink w:anchor="_Toc46598056" w:history="1">
            <w:r w:rsidR="00FC6C5B" w:rsidRPr="00FC6C5B">
              <w:rPr>
                <w:rStyle w:val="ae"/>
                <w:rFonts w:ascii="Times New Roman" w:hAnsi="Times New Roman" w:cs="Times New Roman"/>
                <w:noProof/>
                <w:sz w:val="28"/>
                <w:szCs w:val="28"/>
              </w:rPr>
              <w:t>1.</w:t>
            </w:r>
            <w:r w:rsidR="00FC6C5B" w:rsidRPr="00FC6C5B">
              <w:rPr>
                <w:rFonts w:ascii="Times New Roman" w:eastAsiaTheme="minorEastAsia" w:hAnsi="Times New Roman" w:cs="Times New Roman"/>
                <w:noProof/>
                <w:sz w:val="28"/>
                <w:szCs w:val="28"/>
              </w:rPr>
              <w:tab/>
            </w:r>
            <w:r w:rsidR="00FC6C5B" w:rsidRPr="00FC6C5B">
              <w:rPr>
                <w:rStyle w:val="ae"/>
                <w:rFonts w:ascii="Times New Roman" w:hAnsi="Times New Roman" w:cs="Times New Roman"/>
                <w:noProof/>
                <w:sz w:val="28"/>
                <w:szCs w:val="28"/>
              </w:rPr>
              <w:t>ОПИСАНИЕ СИТИ-КВЕСТА</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_Toc46598056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5</w:t>
            </w:r>
            <w:r w:rsidR="00FC6C5B" w:rsidRPr="00FC6C5B">
              <w:rPr>
                <w:rFonts w:ascii="Times New Roman" w:hAnsi="Times New Roman" w:cs="Times New Roman"/>
                <w:noProof/>
                <w:webHidden/>
                <w:sz w:val="28"/>
                <w:szCs w:val="28"/>
              </w:rPr>
              <w:fldChar w:fldCharType="end"/>
            </w:r>
          </w:hyperlink>
        </w:p>
        <w:p w14:paraId="45E9394F" w14:textId="5F52B90B" w:rsidR="00FC6C5B" w:rsidRPr="00FC6C5B" w:rsidRDefault="009C5D54">
          <w:pPr>
            <w:pStyle w:val="20"/>
            <w:tabs>
              <w:tab w:val="right" w:pos="9679"/>
            </w:tabs>
            <w:rPr>
              <w:rFonts w:ascii="Times New Roman" w:eastAsiaTheme="minorEastAsia" w:hAnsi="Times New Roman" w:cs="Times New Roman"/>
              <w:noProof/>
              <w:sz w:val="28"/>
              <w:szCs w:val="28"/>
            </w:rPr>
          </w:pPr>
          <w:hyperlink w:anchor="_Toc46598057" w:history="1">
            <w:r w:rsidR="00FC6C5B" w:rsidRPr="00FC6C5B">
              <w:rPr>
                <w:rStyle w:val="ae"/>
                <w:rFonts w:ascii="Times New Roman" w:hAnsi="Times New Roman" w:cs="Times New Roman"/>
                <w:noProof/>
                <w:sz w:val="28"/>
                <w:szCs w:val="28"/>
              </w:rPr>
              <w:t>1.1. Краткая характеристика сити-квеста</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_Toc46598057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5</w:t>
            </w:r>
            <w:r w:rsidR="00FC6C5B" w:rsidRPr="00FC6C5B">
              <w:rPr>
                <w:rFonts w:ascii="Times New Roman" w:hAnsi="Times New Roman" w:cs="Times New Roman"/>
                <w:noProof/>
                <w:webHidden/>
                <w:sz w:val="28"/>
                <w:szCs w:val="28"/>
              </w:rPr>
              <w:fldChar w:fldCharType="end"/>
            </w:r>
          </w:hyperlink>
        </w:p>
        <w:p w14:paraId="1F486C36" w14:textId="6B634937" w:rsidR="00FC6C5B" w:rsidRPr="00FC6C5B" w:rsidRDefault="009C5D54">
          <w:pPr>
            <w:pStyle w:val="20"/>
            <w:tabs>
              <w:tab w:val="right" w:pos="9679"/>
            </w:tabs>
            <w:rPr>
              <w:rFonts w:ascii="Times New Roman" w:eastAsiaTheme="minorEastAsia" w:hAnsi="Times New Roman" w:cs="Times New Roman"/>
              <w:noProof/>
              <w:sz w:val="28"/>
              <w:szCs w:val="28"/>
            </w:rPr>
          </w:pPr>
          <w:hyperlink w:anchor="_Toc46598058" w:history="1">
            <w:r w:rsidR="00FC6C5B" w:rsidRPr="00FC6C5B">
              <w:rPr>
                <w:rStyle w:val="ae"/>
                <w:rFonts w:ascii="Times New Roman" w:hAnsi="Times New Roman" w:cs="Times New Roman"/>
                <w:noProof/>
                <w:sz w:val="28"/>
                <w:szCs w:val="28"/>
              </w:rPr>
              <w:t>1.2. Программа (тайминг) мероприятия</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_Toc46598058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10</w:t>
            </w:r>
            <w:r w:rsidR="00FC6C5B" w:rsidRPr="00FC6C5B">
              <w:rPr>
                <w:rFonts w:ascii="Times New Roman" w:hAnsi="Times New Roman" w:cs="Times New Roman"/>
                <w:noProof/>
                <w:webHidden/>
                <w:sz w:val="28"/>
                <w:szCs w:val="28"/>
              </w:rPr>
              <w:fldChar w:fldCharType="end"/>
            </w:r>
          </w:hyperlink>
        </w:p>
        <w:p w14:paraId="386C054C" w14:textId="2BA8ED7D" w:rsidR="00FC6C5B" w:rsidRPr="00FC6C5B" w:rsidRDefault="009C5D54">
          <w:pPr>
            <w:pStyle w:val="20"/>
            <w:tabs>
              <w:tab w:val="right" w:pos="9679"/>
            </w:tabs>
            <w:rPr>
              <w:rFonts w:ascii="Times New Roman" w:eastAsiaTheme="minorEastAsia" w:hAnsi="Times New Roman" w:cs="Times New Roman"/>
              <w:noProof/>
              <w:sz w:val="28"/>
              <w:szCs w:val="28"/>
            </w:rPr>
          </w:pPr>
          <w:hyperlink w:anchor="_Toc46598059" w:history="1">
            <w:r w:rsidR="00FC6C5B" w:rsidRPr="00FC6C5B">
              <w:rPr>
                <w:rStyle w:val="ae"/>
                <w:rFonts w:ascii="Times New Roman" w:hAnsi="Times New Roman" w:cs="Times New Roman"/>
                <w:noProof/>
                <w:sz w:val="28"/>
                <w:szCs w:val="28"/>
              </w:rPr>
              <w:t>1.3. Технические требования к месту проведения мероприятия</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_Toc46598059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11</w:t>
            </w:r>
            <w:r w:rsidR="00FC6C5B" w:rsidRPr="00FC6C5B">
              <w:rPr>
                <w:rFonts w:ascii="Times New Roman" w:hAnsi="Times New Roman" w:cs="Times New Roman"/>
                <w:noProof/>
                <w:webHidden/>
                <w:sz w:val="28"/>
                <w:szCs w:val="28"/>
              </w:rPr>
              <w:fldChar w:fldCharType="end"/>
            </w:r>
          </w:hyperlink>
        </w:p>
        <w:p w14:paraId="2313F87F" w14:textId="4F1E415F" w:rsidR="00FC6C5B" w:rsidRPr="00FC6C5B" w:rsidRDefault="009C5D54">
          <w:pPr>
            <w:pStyle w:val="20"/>
            <w:tabs>
              <w:tab w:val="right" w:pos="9679"/>
            </w:tabs>
            <w:rPr>
              <w:rFonts w:ascii="Times New Roman" w:eastAsiaTheme="minorEastAsia" w:hAnsi="Times New Roman" w:cs="Times New Roman"/>
              <w:noProof/>
              <w:sz w:val="28"/>
              <w:szCs w:val="28"/>
            </w:rPr>
          </w:pPr>
          <w:hyperlink w:anchor="_Toc46598060" w:history="1">
            <w:r w:rsidR="00FC6C5B" w:rsidRPr="00FC6C5B">
              <w:rPr>
                <w:rStyle w:val="ae"/>
                <w:rFonts w:ascii="Times New Roman" w:hAnsi="Times New Roman" w:cs="Times New Roman"/>
                <w:noProof/>
                <w:sz w:val="28"/>
                <w:szCs w:val="28"/>
              </w:rPr>
              <w:t>1.4. Взаимодействие с организациями и подготовка маршрутных листов</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_Toc46598060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12</w:t>
            </w:r>
            <w:r w:rsidR="00FC6C5B" w:rsidRPr="00FC6C5B">
              <w:rPr>
                <w:rFonts w:ascii="Times New Roman" w:hAnsi="Times New Roman" w:cs="Times New Roman"/>
                <w:noProof/>
                <w:webHidden/>
                <w:sz w:val="28"/>
                <w:szCs w:val="28"/>
              </w:rPr>
              <w:fldChar w:fldCharType="end"/>
            </w:r>
          </w:hyperlink>
        </w:p>
        <w:p w14:paraId="5030E957" w14:textId="083C069B" w:rsidR="00FC6C5B" w:rsidRPr="00FC6C5B" w:rsidRDefault="009C5D54">
          <w:pPr>
            <w:pStyle w:val="20"/>
            <w:tabs>
              <w:tab w:val="right" w:pos="9679"/>
            </w:tabs>
            <w:rPr>
              <w:rFonts w:ascii="Times New Roman" w:eastAsiaTheme="minorEastAsia" w:hAnsi="Times New Roman" w:cs="Times New Roman"/>
              <w:noProof/>
              <w:sz w:val="28"/>
              <w:szCs w:val="28"/>
            </w:rPr>
          </w:pPr>
          <w:hyperlink w:anchor="_Toc46598061" w:history="1">
            <w:r w:rsidR="00FC6C5B" w:rsidRPr="00FC6C5B">
              <w:rPr>
                <w:rStyle w:val="ae"/>
                <w:rFonts w:ascii="Times New Roman" w:hAnsi="Times New Roman" w:cs="Times New Roman"/>
                <w:noProof/>
                <w:sz w:val="28"/>
                <w:szCs w:val="28"/>
              </w:rPr>
              <w:t>1.5. Подготовка реквизита</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_Toc46598061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19</w:t>
            </w:r>
            <w:r w:rsidR="00FC6C5B" w:rsidRPr="00FC6C5B">
              <w:rPr>
                <w:rFonts w:ascii="Times New Roman" w:hAnsi="Times New Roman" w:cs="Times New Roman"/>
                <w:noProof/>
                <w:webHidden/>
                <w:sz w:val="28"/>
                <w:szCs w:val="28"/>
              </w:rPr>
              <w:fldChar w:fldCharType="end"/>
            </w:r>
          </w:hyperlink>
        </w:p>
        <w:p w14:paraId="7F749A33" w14:textId="2D847E73" w:rsidR="00FC6C5B" w:rsidRPr="00FC6C5B" w:rsidRDefault="009C5D54">
          <w:pPr>
            <w:pStyle w:val="10"/>
            <w:tabs>
              <w:tab w:val="left" w:pos="440"/>
              <w:tab w:val="right" w:pos="9679"/>
            </w:tabs>
            <w:rPr>
              <w:rFonts w:ascii="Times New Roman" w:eastAsiaTheme="minorEastAsia" w:hAnsi="Times New Roman" w:cs="Times New Roman"/>
              <w:noProof/>
              <w:sz w:val="28"/>
              <w:szCs w:val="28"/>
            </w:rPr>
          </w:pPr>
          <w:hyperlink w:anchor="_Toc46598062" w:history="1">
            <w:r w:rsidR="00FC6C5B" w:rsidRPr="00FC6C5B">
              <w:rPr>
                <w:rStyle w:val="ae"/>
                <w:rFonts w:ascii="Times New Roman" w:hAnsi="Times New Roman" w:cs="Times New Roman"/>
                <w:noProof/>
                <w:sz w:val="28"/>
                <w:szCs w:val="28"/>
              </w:rPr>
              <w:t>2.</w:t>
            </w:r>
            <w:r w:rsidR="00FC6C5B" w:rsidRPr="00FC6C5B">
              <w:rPr>
                <w:rFonts w:ascii="Times New Roman" w:eastAsiaTheme="minorEastAsia" w:hAnsi="Times New Roman" w:cs="Times New Roman"/>
                <w:noProof/>
                <w:sz w:val="28"/>
                <w:szCs w:val="28"/>
              </w:rPr>
              <w:tab/>
            </w:r>
            <w:r w:rsidR="00FC6C5B" w:rsidRPr="00FC6C5B">
              <w:rPr>
                <w:rStyle w:val="ae"/>
                <w:rFonts w:ascii="Times New Roman" w:hAnsi="Times New Roman" w:cs="Times New Roman"/>
                <w:noProof/>
                <w:sz w:val="28"/>
                <w:szCs w:val="28"/>
              </w:rPr>
              <w:t>ПОРЯДОК ПРОВЕДЕНИЯ СИТИ-КВЕСТА</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_Toc46598062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23</w:t>
            </w:r>
            <w:r w:rsidR="00FC6C5B" w:rsidRPr="00FC6C5B">
              <w:rPr>
                <w:rFonts w:ascii="Times New Roman" w:hAnsi="Times New Roman" w:cs="Times New Roman"/>
                <w:noProof/>
                <w:webHidden/>
                <w:sz w:val="28"/>
                <w:szCs w:val="28"/>
              </w:rPr>
              <w:fldChar w:fldCharType="end"/>
            </w:r>
          </w:hyperlink>
        </w:p>
        <w:p w14:paraId="374C9070" w14:textId="3F360B93" w:rsidR="00FC6C5B" w:rsidRPr="00FC6C5B" w:rsidRDefault="009C5D54">
          <w:pPr>
            <w:pStyle w:val="20"/>
            <w:tabs>
              <w:tab w:val="left" w:pos="880"/>
              <w:tab w:val="right" w:pos="9679"/>
            </w:tabs>
            <w:rPr>
              <w:rFonts w:ascii="Times New Roman" w:eastAsiaTheme="minorEastAsia" w:hAnsi="Times New Roman" w:cs="Times New Roman"/>
              <w:noProof/>
              <w:sz w:val="28"/>
              <w:szCs w:val="28"/>
            </w:rPr>
          </w:pPr>
          <w:hyperlink w:anchor="_Toc46598063" w:history="1">
            <w:r w:rsidR="00FC6C5B" w:rsidRPr="00FC6C5B">
              <w:rPr>
                <w:rStyle w:val="ae"/>
                <w:rFonts w:ascii="Times New Roman" w:hAnsi="Times New Roman" w:cs="Times New Roman"/>
                <w:noProof/>
                <w:sz w:val="28"/>
                <w:szCs w:val="28"/>
              </w:rPr>
              <w:t>2.1.</w:t>
            </w:r>
            <w:r w:rsidR="00FC6C5B" w:rsidRPr="00FC6C5B">
              <w:rPr>
                <w:rFonts w:ascii="Times New Roman" w:eastAsiaTheme="minorEastAsia" w:hAnsi="Times New Roman" w:cs="Times New Roman"/>
                <w:noProof/>
                <w:sz w:val="28"/>
                <w:szCs w:val="28"/>
              </w:rPr>
              <w:tab/>
            </w:r>
            <w:r w:rsidR="00FC6C5B" w:rsidRPr="00FC6C5B">
              <w:rPr>
                <w:rStyle w:val="ae"/>
                <w:rFonts w:ascii="Times New Roman" w:hAnsi="Times New Roman" w:cs="Times New Roman"/>
                <w:noProof/>
                <w:sz w:val="28"/>
                <w:szCs w:val="28"/>
              </w:rPr>
              <w:t>Деление команд и инструктаж</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_Toc46598063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23</w:t>
            </w:r>
            <w:r w:rsidR="00FC6C5B" w:rsidRPr="00FC6C5B">
              <w:rPr>
                <w:rFonts w:ascii="Times New Roman" w:hAnsi="Times New Roman" w:cs="Times New Roman"/>
                <w:noProof/>
                <w:webHidden/>
                <w:sz w:val="28"/>
                <w:szCs w:val="28"/>
              </w:rPr>
              <w:fldChar w:fldCharType="end"/>
            </w:r>
          </w:hyperlink>
        </w:p>
        <w:p w14:paraId="0F4DE08C" w14:textId="0897D92E" w:rsidR="00FC6C5B" w:rsidRPr="00FC6C5B" w:rsidRDefault="009C5D54">
          <w:pPr>
            <w:pStyle w:val="20"/>
            <w:tabs>
              <w:tab w:val="right" w:pos="9679"/>
            </w:tabs>
            <w:rPr>
              <w:rFonts w:ascii="Times New Roman" w:eastAsiaTheme="minorEastAsia" w:hAnsi="Times New Roman" w:cs="Times New Roman"/>
              <w:noProof/>
              <w:sz w:val="28"/>
              <w:szCs w:val="28"/>
            </w:rPr>
          </w:pPr>
          <w:hyperlink w:anchor="_Toc46598064" w:history="1">
            <w:r w:rsidR="00FC6C5B" w:rsidRPr="00FC6C5B">
              <w:rPr>
                <w:rStyle w:val="ae"/>
                <w:rFonts w:ascii="Times New Roman" w:hAnsi="Times New Roman" w:cs="Times New Roman"/>
                <w:noProof/>
                <w:sz w:val="28"/>
                <w:szCs w:val="28"/>
              </w:rPr>
              <w:t>2.2. Описание станций</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_Toc46598064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24</w:t>
            </w:r>
            <w:r w:rsidR="00FC6C5B" w:rsidRPr="00FC6C5B">
              <w:rPr>
                <w:rFonts w:ascii="Times New Roman" w:hAnsi="Times New Roman" w:cs="Times New Roman"/>
                <w:noProof/>
                <w:webHidden/>
                <w:sz w:val="28"/>
                <w:szCs w:val="28"/>
              </w:rPr>
              <w:fldChar w:fldCharType="end"/>
            </w:r>
          </w:hyperlink>
        </w:p>
        <w:p w14:paraId="39AC15C1" w14:textId="6824B67F" w:rsidR="00FC6C5B" w:rsidRPr="00FC6C5B" w:rsidRDefault="009C5D54">
          <w:pPr>
            <w:pStyle w:val="30"/>
            <w:tabs>
              <w:tab w:val="left" w:pos="1320"/>
              <w:tab w:val="right" w:pos="9679"/>
            </w:tabs>
            <w:rPr>
              <w:rFonts w:ascii="Times New Roman" w:eastAsiaTheme="minorEastAsia" w:hAnsi="Times New Roman" w:cs="Times New Roman"/>
              <w:noProof/>
              <w:sz w:val="28"/>
              <w:szCs w:val="28"/>
            </w:rPr>
          </w:pPr>
          <w:hyperlink w:anchor="_Toc46598065" w:history="1">
            <w:r w:rsidR="00FC6C5B" w:rsidRPr="00FC6C5B">
              <w:rPr>
                <w:rStyle w:val="ae"/>
                <w:rFonts w:ascii="Times New Roman" w:eastAsia="Times New Roman" w:hAnsi="Times New Roman" w:cs="Times New Roman"/>
                <w:noProof/>
                <w:sz w:val="28"/>
                <w:szCs w:val="28"/>
              </w:rPr>
              <w:t>2.2.1.</w:t>
            </w:r>
            <w:r w:rsidR="00FC6C5B" w:rsidRPr="00FC6C5B">
              <w:rPr>
                <w:rFonts w:ascii="Times New Roman" w:eastAsiaTheme="minorEastAsia" w:hAnsi="Times New Roman" w:cs="Times New Roman"/>
                <w:noProof/>
                <w:sz w:val="28"/>
                <w:szCs w:val="28"/>
              </w:rPr>
              <w:tab/>
            </w:r>
            <w:r w:rsidR="00FC6C5B" w:rsidRPr="00FC6C5B">
              <w:rPr>
                <w:rStyle w:val="ae"/>
                <w:rFonts w:ascii="Times New Roman" w:eastAsia="Times New Roman" w:hAnsi="Times New Roman" w:cs="Times New Roman"/>
                <w:noProof/>
                <w:sz w:val="28"/>
                <w:szCs w:val="28"/>
              </w:rPr>
              <w:t>Станция «Инспекция Федеральной налоговой службы»</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_Toc46598065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24</w:t>
            </w:r>
            <w:r w:rsidR="00FC6C5B" w:rsidRPr="00FC6C5B">
              <w:rPr>
                <w:rFonts w:ascii="Times New Roman" w:hAnsi="Times New Roman" w:cs="Times New Roman"/>
                <w:noProof/>
                <w:webHidden/>
                <w:sz w:val="28"/>
                <w:szCs w:val="28"/>
              </w:rPr>
              <w:fldChar w:fldCharType="end"/>
            </w:r>
          </w:hyperlink>
        </w:p>
        <w:p w14:paraId="19CB5E1D" w14:textId="06874B38" w:rsidR="00FC6C5B" w:rsidRPr="00FC6C5B" w:rsidRDefault="009C5D54">
          <w:pPr>
            <w:pStyle w:val="30"/>
            <w:tabs>
              <w:tab w:val="left" w:pos="1320"/>
              <w:tab w:val="right" w:pos="9679"/>
            </w:tabs>
            <w:rPr>
              <w:rFonts w:ascii="Times New Roman" w:eastAsiaTheme="minorEastAsia" w:hAnsi="Times New Roman" w:cs="Times New Roman"/>
              <w:noProof/>
              <w:sz w:val="28"/>
              <w:szCs w:val="28"/>
            </w:rPr>
          </w:pPr>
          <w:hyperlink w:anchor="_Toc46598066" w:history="1">
            <w:r w:rsidR="00FC6C5B" w:rsidRPr="00FC6C5B">
              <w:rPr>
                <w:rStyle w:val="ae"/>
                <w:rFonts w:ascii="Times New Roman" w:eastAsia="Times New Roman" w:hAnsi="Times New Roman" w:cs="Times New Roman"/>
                <w:noProof/>
                <w:sz w:val="28"/>
                <w:szCs w:val="28"/>
              </w:rPr>
              <w:t>2.2.2.</w:t>
            </w:r>
            <w:r w:rsidR="00FC6C5B" w:rsidRPr="00FC6C5B">
              <w:rPr>
                <w:rFonts w:ascii="Times New Roman" w:eastAsiaTheme="minorEastAsia" w:hAnsi="Times New Roman" w:cs="Times New Roman"/>
                <w:noProof/>
                <w:sz w:val="28"/>
                <w:szCs w:val="28"/>
              </w:rPr>
              <w:tab/>
            </w:r>
            <w:r w:rsidR="00FC6C5B" w:rsidRPr="00FC6C5B">
              <w:rPr>
                <w:rStyle w:val="ae"/>
                <w:rFonts w:ascii="Times New Roman" w:eastAsia="Times New Roman" w:hAnsi="Times New Roman" w:cs="Times New Roman"/>
                <w:noProof/>
                <w:sz w:val="28"/>
                <w:szCs w:val="28"/>
              </w:rPr>
              <w:t>Станции «Продуктовый магазин»</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_Toc46598066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25</w:t>
            </w:r>
            <w:r w:rsidR="00FC6C5B" w:rsidRPr="00FC6C5B">
              <w:rPr>
                <w:rFonts w:ascii="Times New Roman" w:hAnsi="Times New Roman" w:cs="Times New Roman"/>
                <w:noProof/>
                <w:webHidden/>
                <w:sz w:val="28"/>
                <w:szCs w:val="28"/>
              </w:rPr>
              <w:fldChar w:fldCharType="end"/>
            </w:r>
          </w:hyperlink>
        </w:p>
        <w:p w14:paraId="29E63F93" w14:textId="0223FC4F" w:rsidR="00FC6C5B" w:rsidRPr="00FC6C5B" w:rsidRDefault="009C5D54">
          <w:pPr>
            <w:pStyle w:val="30"/>
            <w:tabs>
              <w:tab w:val="left" w:pos="1320"/>
              <w:tab w:val="right" w:pos="9679"/>
            </w:tabs>
            <w:rPr>
              <w:rFonts w:ascii="Times New Roman" w:eastAsiaTheme="minorEastAsia" w:hAnsi="Times New Roman" w:cs="Times New Roman"/>
              <w:noProof/>
              <w:sz w:val="28"/>
              <w:szCs w:val="28"/>
            </w:rPr>
          </w:pPr>
          <w:hyperlink w:anchor="_Toc46598067" w:history="1">
            <w:r w:rsidR="00FC6C5B" w:rsidRPr="00FC6C5B">
              <w:rPr>
                <w:rStyle w:val="ae"/>
                <w:rFonts w:ascii="Times New Roman" w:eastAsia="Times New Roman" w:hAnsi="Times New Roman" w:cs="Times New Roman"/>
                <w:noProof/>
                <w:sz w:val="28"/>
                <w:szCs w:val="28"/>
              </w:rPr>
              <w:t>2.2.3.</w:t>
            </w:r>
            <w:r w:rsidR="00FC6C5B" w:rsidRPr="00FC6C5B">
              <w:rPr>
                <w:rFonts w:ascii="Times New Roman" w:eastAsiaTheme="minorEastAsia" w:hAnsi="Times New Roman" w:cs="Times New Roman"/>
                <w:noProof/>
                <w:sz w:val="28"/>
                <w:szCs w:val="28"/>
              </w:rPr>
              <w:tab/>
            </w:r>
            <w:r w:rsidR="00FC6C5B" w:rsidRPr="00FC6C5B">
              <w:rPr>
                <w:rStyle w:val="ae"/>
                <w:rFonts w:ascii="Times New Roman" w:eastAsia="Times New Roman" w:hAnsi="Times New Roman" w:cs="Times New Roman"/>
                <w:noProof/>
                <w:sz w:val="28"/>
                <w:szCs w:val="28"/>
              </w:rPr>
              <w:t>Станции «Банк»</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_Toc46598067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26</w:t>
            </w:r>
            <w:r w:rsidR="00FC6C5B" w:rsidRPr="00FC6C5B">
              <w:rPr>
                <w:rFonts w:ascii="Times New Roman" w:hAnsi="Times New Roman" w:cs="Times New Roman"/>
                <w:noProof/>
                <w:webHidden/>
                <w:sz w:val="28"/>
                <w:szCs w:val="28"/>
              </w:rPr>
              <w:fldChar w:fldCharType="end"/>
            </w:r>
          </w:hyperlink>
        </w:p>
        <w:p w14:paraId="0121B75C" w14:textId="5EE07565" w:rsidR="00FC6C5B" w:rsidRPr="00FC6C5B" w:rsidRDefault="009C5D54">
          <w:pPr>
            <w:pStyle w:val="30"/>
            <w:tabs>
              <w:tab w:val="left" w:pos="1320"/>
              <w:tab w:val="right" w:pos="9679"/>
            </w:tabs>
            <w:rPr>
              <w:rFonts w:ascii="Times New Roman" w:eastAsiaTheme="minorEastAsia" w:hAnsi="Times New Roman" w:cs="Times New Roman"/>
              <w:noProof/>
              <w:sz w:val="28"/>
              <w:szCs w:val="28"/>
            </w:rPr>
          </w:pPr>
          <w:hyperlink w:anchor="_Toc46598068" w:history="1">
            <w:r w:rsidR="00FC6C5B" w:rsidRPr="00FC6C5B">
              <w:rPr>
                <w:rStyle w:val="ae"/>
                <w:rFonts w:ascii="Times New Roman" w:eastAsia="Times New Roman" w:hAnsi="Times New Roman" w:cs="Times New Roman"/>
                <w:noProof/>
                <w:sz w:val="28"/>
                <w:szCs w:val="28"/>
              </w:rPr>
              <w:t>2.2.4.</w:t>
            </w:r>
            <w:r w:rsidR="00FC6C5B" w:rsidRPr="00FC6C5B">
              <w:rPr>
                <w:rFonts w:ascii="Times New Roman" w:eastAsiaTheme="minorEastAsia" w:hAnsi="Times New Roman" w:cs="Times New Roman"/>
                <w:noProof/>
                <w:sz w:val="28"/>
                <w:szCs w:val="28"/>
              </w:rPr>
              <w:tab/>
            </w:r>
            <w:r w:rsidR="00FC6C5B" w:rsidRPr="00FC6C5B">
              <w:rPr>
                <w:rStyle w:val="ae"/>
                <w:rFonts w:ascii="Times New Roman" w:eastAsia="Times New Roman" w:hAnsi="Times New Roman" w:cs="Times New Roman"/>
                <w:noProof/>
                <w:sz w:val="28"/>
                <w:szCs w:val="28"/>
              </w:rPr>
              <w:t>Станция «Центр занятости населения»</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_Toc46598068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26</w:t>
            </w:r>
            <w:r w:rsidR="00FC6C5B" w:rsidRPr="00FC6C5B">
              <w:rPr>
                <w:rFonts w:ascii="Times New Roman" w:hAnsi="Times New Roman" w:cs="Times New Roman"/>
                <w:noProof/>
                <w:webHidden/>
                <w:sz w:val="28"/>
                <w:szCs w:val="28"/>
              </w:rPr>
              <w:fldChar w:fldCharType="end"/>
            </w:r>
          </w:hyperlink>
        </w:p>
        <w:p w14:paraId="0583E671" w14:textId="60B56B0A" w:rsidR="00FC6C5B" w:rsidRPr="00FC6C5B" w:rsidRDefault="009C5D54">
          <w:pPr>
            <w:pStyle w:val="30"/>
            <w:tabs>
              <w:tab w:val="left" w:pos="1320"/>
              <w:tab w:val="right" w:pos="9679"/>
            </w:tabs>
            <w:rPr>
              <w:rFonts w:ascii="Times New Roman" w:eastAsiaTheme="minorEastAsia" w:hAnsi="Times New Roman" w:cs="Times New Roman"/>
              <w:noProof/>
              <w:sz w:val="28"/>
              <w:szCs w:val="28"/>
            </w:rPr>
          </w:pPr>
          <w:hyperlink w:anchor="_Toc46598069" w:history="1">
            <w:r w:rsidR="00FC6C5B" w:rsidRPr="00FC6C5B">
              <w:rPr>
                <w:rStyle w:val="ae"/>
                <w:rFonts w:ascii="Times New Roman" w:eastAsia="Times New Roman" w:hAnsi="Times New Roman" w:cs="Times New Roman"/>
                <w:noProof/>
                <w:sz w:val="28"/>
                <w:szCs w:val="28"/>
              </w:rPr>
              <w:t>2.2.5.</w:t>
            </w:r>
            <w:r w:rsidR="00FC6C5B" w:rsidRPr="00FC6C5B">
              <w:rPr>
                <w:rFonts w:ascii="Times New Roman" w:eastAsiaTheme="minorEastAsia" w:hAnsi="Times New Roman" w:cs="Times New Roman"/>
                <w:noProof/>
                <w:sz w:val="28"/>
                <w:szCs w:val="28"/>
              </w:rPr>
              <w:tab/>
            </w:r>
            <w:r w:rsidR="00FC6C5B" w:rsidRPr="00FC6C5B">
              <w:rPr>
                <w:rStyle w:val="ae"/>
                <w:rFonts w:ascii="Times New Roman" w:eastAsia="Times New Roman" w:hAnsi="Times New Roman" w:cs="Times New Roman"/>
                <w:noProof/>
                <w:sz w:val="28"/>
                <w:szCs w:val="28"/>
              </w:rPr>
              <w:t>Станция «Страховая компания»</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_Toc46598069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27</w:t>
            </w:r>
            <w:r w:rsidR="00FC6C5B" w:rsidRPr="00FC6C5B">
              <w:rPr>
                <w:rFonts w:ascii="Times New Roman" w:hAnsi="Times New Roman" w:cs="Times New Roman"/>
                <w:noProof/>
                <w:webHidden/>
                <w:sz w:val="28"/>
                <w:szCs w:val="28"/>
              </w:rPr>
              <w:fldChar w:fldCharType="end"/>
            </w:r>
          </w:hyperlink>
        </w:p>
        <w:p w14:paraId="302C425D" w14:textId="4CA8C03B" w:rsidR="00FC6C5B" w:rsidRPr="00FC6C5B" w:rsidRDefault="009C5D54">
          <w:pPr>
            <w:pStyle w:val="30"/>
            <w:tabs>
              <w:tab w:val="left" w:pos="1320"/>
              <w:tab w:val="right" w:pos="9679"/>
            </w:tabs>
            <w:rPr>
              <w:rFonts w:ascii="Times New Roman" w:eastAsiaTheme="minorEastAsia" w:hAnsi="Times New Roman" w:cs="Times New Roman"/>
              <w:noProof/>
              <w:sz w:val="28"/>
              <w:szCs w:val="28"/>
            </w:rPr>
          </w:pPr>
          <w:hyperlink w:anchor="_Toc46598070" w:history="1">
            <w:r w:rsidR="00FC6C5B" w:rsidRPr="00FC6C5B">
              <w:rPr>
                <w:rStyle w:val="ae"/>
                <w:rFonts w:ascii="Times New Roman" w:eastAsia="Times New Roman" w:hAnsi="Times New Roman" w:cs="Times New Roman"/>
                <w:noProof/>
                <w:sz w:val="28"/>
                <w:szCs w:val="28"/>
              </w:rPr>
              <w:t>2.2.6.</w:t>
            </w:r>
            <w:r w:rsidR="00FC6C5B" w:rsidRPr="00FC6C5B">
              <w:rPr>
                <w:rFonts w:ascii="Times New Roman" w:eastAsiaTheme="minorEastAsia" w:hAnsi="Times New Roman" w:cs="Times New Roman"/>
                <w:noProof/>
                <w:sz w:val="28"/>
                <w:szCs w:val="28"/>
              </w:rPr>
              <w:tab/>
            </w:r>
            <w:r w:rsidR="00FC6C5B" w:rsidRPr="00FC6C5B">
              <w:rPr>
                <w:rStyle w:val="ae"/>
                <w:rFonts w:ascii="Times New Roman" w:eastAsia="Times New Roman" w:hAnsi="Times New Roman" w:cs="Times New Roman"/>
                <w:noProof/>
                <w:sz w:val="28"/>
                <w:szCs w:val="28"/>
              </w:rPr>
              <w:t>Станции «Пункт обмена валюты»</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_Toc46598070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27</w:t>
            </w:r>
            <w:r w:rsidR="00FC6C5B" w:rsidRPr="00FC6C5B">
              <w:rPr>
                <w:rFonts w:ascii="Times New Roman" w:hAnsi="Times New Roman" w:cs="Times New Roman"/>
                <w:noProof/>
                <w:webHidden/>
                <w:sz w:val="28"/>
                <w:szCs w:val="28"/>
              </w:rPr>
              <w:fldChar w:fldCharType="end"/>
            </w:r>
          </w:hyperlink>
        </w:p>
        <w:p w14:paraId="2CFAA96F" w14:textId="1C9B36C4" w:rsidR="00FC6C5B" w:rsidRPr="00FC6C5B" w:rsidRDefault="009C5D54">
          <w:pPr>
            <w:pStyle w:val="30"/>
            <w:tabs>
              <w:tab w:val="left" w:pos="1320"/>
              <w:tab w:val="right" w:pos="9679"/>
            </w:tabs>
            <w:rPr>
              <w:rFonts w:ascii="Times New Roman" w:eastAsiaTheme="minorEastAsia" w:hAnsi="Times New Roman" w:cs="Times New Roman"/>
              <w:noProof/>
              <w:sz w:val="28"/>
              <w:szCs w:val="28"/>
            </w:rPr>
          </w:pPr>
          <w:hyperlink w:anchor="_Toc46598071" w:history="1">
            <w:r w:rsidR="00FC6C5B" w:rsidRPr="00FC6C5B">
              <w:rPr>
                <w:rStyle w:val="ae"/>
                <w:rFonts w:ascii="Times New Roman" w:eastAsia="Times New Roman" w:hAnsi="Times New Roman" w:cs="Times New Roman"/>
                <w:noProof/>
                <w:sz w:val="28"/>
                <w:szCs w:val="28"/>
              </w:rPr>
              <w:t>2.2.7.</w:t>
            </w:r>
            <w:r w:rsidR="00FC6C5B" w:rsidRPr="00FC6C5B">
              <w:rPr>
                <w:rFonts w:ascii="Times New Roman" w:eastAsiaTheme="minorEastAsia" w:hAnsi="Times New Roman" w:cs="Times New Roman"/>
                <w:noProof/>
                <w:sz w:val="28"/>
                <w:szCs w:val="28"/>
              </w:rPr>
              <w:tab/>
            </w:r>
            <w:r w:rsidR="00FC6C5B" w:rsidRPr="00FC6C5B">
              <w:rPr>
                <w:rStyle w:val="ae"/>
                <w:rFonts w:ascii="Times New Roman" w:eastAsia="Times New Roman" w:hAnsi="Times New Roman" w:cs="Times New Roman"/>
                <w:noProof/>
                <w:sz w:val="28"/>
                <w:szCs w:val="28"/>
              </w:rPr>
              <w:t>Дополнительные станции</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_Toc46598071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27</w:t>
            </w:r>
            <w:r w:rsidR="00FC6C5B" w:rsidRPr="00FC6C5B">
              <w:rPr>
                <w:rFonts w:ascii="Times New Roman" w:hAnsi="Times New Roman" w:cs="Times New Roman"/>
                <w:noProof/>
                <w:webHidden/>
                <w:sz w:val="28"/>
                <w:szCs w:val="28"/>
              </w:rPr>
              <w:fldChar w:fldCharType="end"/>
            </w:r>
          </w:hyperlink>
        </w:p>
        <w:p w14:paraId="2742D1FE" w14:textId="5C5CE100" w:rsidR="00FC6C5B" w:rsidRPr="00FC6C5B" w:rsidRDefault="009C5D54">
          <w:pPr>
            <w:pStyle w:val="20"/>
            <w:tabs>
              <w:tab w:val="right" w:pos="9679"/>
            </w:tabs>
            <w:rPr>
              <w:rFonts w:ascii="Times New Roman" w:eastAsiaTheme="minorEastAsia" w:hAnsi="Times New Roman" w:cs="Times New Roman"/>
              <w:noProof/>
              <w:sz w:val="28"/>
              <w:szCs w:val="28"/>
            </w:rPr>
          </w:pPr>
          <w:hyperlink w:anchor="_Toc46598072" w:history="1">
            <w:r w:rsidR="00FC6C5B" w:rsidRPr="00FC6C5B">
              <w:rPr>
                <w:rStyle w:val="ae"/>
                <w:rFonts w:ascii="Times New Roman" w:hAnsi="Times New Roman" w:cs="Times New Roman"/>
                <w:noProof/>
                <w:sz w:val="28"/>
                <w:szCs w:val="28"/>
              </w:rPr>
              <w:t>2.3. Завершение игры. Подведение итогов</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_Toc46598072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28</w:t>
            </w:r>
            <w:r w:rsidR="00FC6C5B" w:rsidRPr="00FC6C5B">
              <w:rPr>
                <w:rFonts w:ascii="Times New Roman" w:hAnsi="Times New Roman" w:cs="Times New Roman"/>
                <w:noProof/>
                <w:webHidden/>
                <w:sz w:val="28"/>
                <w:szCs w:val="28"/>
              </w:rPr>
              <w:fldChar w:fldCharType="end"/>
            </w:r>
          </w:hyperlink>
        </w:p>
        <w:p w14:paraId="497EC41E" w14:textId="0D920262" w:rsidR="00FC6C5B" w:rsidRPr="00FC6C5B" w:rsidRDefault="009C5D54">
          <w:pPr>
            <w:pStyle w:val="20"/>
            <w:tabs>
              <w:tab w:val="right" w:pos="9679"/>
            </w:tabs>
            <w:rPr>
              <w:rFonts w:ascii="Times New Roman" w:eastAsiaTheme="minorEastAsia" w:hAnsi="Times New Roman" w:cs="Times New Roman"/>
              <w:noProof/>
              <w:sz w:val="28"/>
              <w:szCs w:val="28"/>
            </w:rPr>
          </w:pPr>
          <w:hyperlink w:anchor="_Toc46598073" w:history="1">
            <w:r w:rsidR="00FC6C5B" w:rsidRPr="00FC6C5B">
              <w:rPr>
                <w:rStyle w:val="ae"/>
                <w:rFonts w:ascii="Times New Roman" w:hAnsi="Times New Roman" w:cs="Times New Roman"/>
                <w:noProof/>
                <w:sz w:val="28"/>
                <w:szCs w:val="28"/>
              </w:rPr>
              <w:t>2.4. Проведение игры в онлайн-формате</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_Toc46598073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29</w:t>
            </w:r>
            <w:r w:rsidR="00FC6C5B" w:rsidRPr="00FC6C5B">
              <w:rPr>
                <w:rFonts w:ascii="Times New Roman" w:hAnsi="Times New Roman" w:cs="Times New Roman"/>
                <w:noProof/>
                <w:webHidden/>
                <w:sz w:val="28"/>
                <w:szCs w:val="28"/>
              </w:rPr>
              <w:fldChar w:fldCharType="end"/>
            </w:r>
          </w:hyperlink>
        </w:p>
        <w:p w14:paraId="1F3695FE" w14:textId="79D0D445" w:rsidR="00FC6C5B" w:rsidRPr="00FC6C5B" w:rsidRDefault="009C5D54">
          <w:pPr>
            <w:pStyle w:val="10"/>
            <w:tabs>
              <w:tab w:val="right" w:pos="9679"/>
            </w:tabs>
            <w:rPr>
              <w:rFonts w:ascii="Times New Roman" w:eastAsiaTheme="minorEastAsia" w:hAnsi="Times New Roman" w:cs="Times New Roman"/>
              <w:noProof/>
              <w:sz w:val="28"/>
              <w:szCs w:val="28"/>
            </w:rPr>
          </w:pPr>
          <w:hyperlink w:anchor="_Toc46598074" w:history="1">
            <w:r w:rsidR="00FC6C5B" w:rsidRPr="00FC6C5B">
              <w:rPr>
                <w:rStyle w:val="ae"/>
                <w:rFonts w:ascii="Times New Roman" w:hAnsi="Times New Roman" w:cs="Times New Roman"/>
                <w:noProof/>
                <w:sz w:val="28"/>
                <w:szCs w:val="28"/>
              </w:rPr>
              <w:t>Заключение</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_Toc46598074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32</w:t>
            </w:r>
            <w:r w:rsidR="00FC6C5B" w:rsidRPr="00FC6C5B">
              <w:rPr>
                <w:rFonts w:ascii="Times New Roman" w:hAnsi="Times New Roman" w:cs="Times New Roman"/>
                <w:noProof/>
                <w:webHidden/>
                <w:sz w:val="28"/>
                <w:szCs w:val="28"/>
              </w:rPr>
              <w:fldChar w:fldCharType="end"/>
            </w:r>
          </w:hyperlink>
        </w:p>
        <w:p w14:paraId="0C250067" w14:textId="53EB08E3" w:rsidR="00FC6C5B" w:rsidRPr="00FC6C5B" w:rsidRDefault="009C5D54">
          <w:pPr>
            <w:pStyle w:val="10"/>
            <w:tabs>
              <w:tab w:val="right" w:pos="9679"/>
            </w:tabs>
            <w:rPr>
              <w:rFonts w:ascii="Times New Roman" w:eastAsiaTheme="minorEastAsia" w:hAnsi="Times New Roman" w:cs="Times New Roman"/>
              <w:noProof/>
              <w:sz w:val="28"/>
              <w:szCs w:val="28"/>
            </w:rPr>
          </w:pPr>
          <w:hyperlink w:anchor="_Toc46598075" w:history="1">
            <w:r w:rsidR="00FC6C5B" w:rsidRPr="00FC6C5B">
              <w:rPr>
                <w:rStyle w:val="ae"/>
                <w:rFonts w:ascii="Times New Roman" w:hAnsi="Times New Roman" w:cs="Times New Roman"/>
                <w:noProof/>
                <w:sz w:val="28"/>
                <w:szCs w:val="28"/>
              </w:rPr>
              <w:t>Список источников</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_Toc46598075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33</w:t>
            </w:r>
            <w:r w:rsidR="00FC6C5B" w:rsidRPr="00FC6C5B">
              <w:rPr>
                <w:rFonts w:ascii="Times New Roman" w:hAnsi="Times New Roman" w:cs="Times New Roman"/>
                <w:noProof/>
                <w:webHidden/>
                <w:sz w:val="28"/>
                <w:szCs w:val="28"/>
              </w:rPr>
              <w:fldChar w:fldCharType="end"/>
            </w:r>
          </w:hyperlink>
        </w:p>
        <w:p w14:paraId="028D1BB4" w14:textId="3662DBEB" w:rsidR="00FC6C5B" w:rsidRPr="00FC6C5B" w:rsidRDefault="009C5D54">
          <w:pPr>
            <w:pStyle w:val="10"/>
            <w:tabs>
              <w:tab w:val="right" w:pos="9679"/>
            </w:tabs>
            <w:rPr>
              <w:rFonts w:ascii="Times New Roman" w:eastAsiaTheme="minorEastAsia" w:hAnsi="Times New Roman" w:cs="Times New Roman"/>
              <w:noProof/>
              <w:sz w:val="28"/>
              <w:szCs w:val="28"/>
            </w:rPr>
          </w:pPr>
          <w:hyperlink w:anchor="_Toc46598076" w:history="1">
            <w:r w:rsidR="00FC6C5B" w:rsidRPr="00FC6C5B">
              <w:rPr>
                <w:rStyle w:val="ae"/>
                <w:rFonts w:ascii="Times New Roman" w:hAnsi="Times New Roman" w:cs="Times New Roman"/>
                <w:noProof/>
                <w:sz w:val="28"/>
                <w:szCs w:val="28"/>
              </w:rPr>
              <w:t>Список приложений</w:t>
            </w:r>
            <w:r w:rsidR="00FC6C5B" w:rsidRPr="00FC6C5B">
              <w:rPr>
                <w:rFonts w:ascii="Times New Roman" w:hAnsi="Times New Roman" w:cs="Times New Roman"/>
                <w:noProof/>
                <w:webHidden/>
                <w:sz w:val="28"/>
                <w:szCs w:val="28"/>
              </w:rPr>
              <w:tab/>
            </w:r>
            <w:r w:rsidR="00FC6C5B" w:rsidRPr="00FC6C5B">
              <w:rPr>
                <w:rFonts w:ascii="Times New Roman" w:hAnsi="Times New Roman" w:cs="Times New Roman"/>
                <w:noProof/>
                <w:webHidden/>
                <w:sz w:val="28"/>
                <w:szCs w:val="28"/>
              </w:rPr>
              <w:fldChar w:fldCharType="begin"/>
            </w:r>
            <w:r w:rsidR="00FC6C5B" w:rsidRPr="00FC6C5B">
              <w:rPr>
                <w:rFonts w:ascii="Times New Roman" w:hAnsi="Times New Roman" w:cs="Times New Roman"/>
                <w:noProof/>
                <w:webHidden/>
                <w:sz w:val="28"/>
                <w:szCs w:val="28"/>
              </w:rPr>
              <w:instrText xml:space="preserve"> PAGEREF _Toc46598076 \h </w:instrText>
            </w:r>
            <w:r w:rsidR="00FC6C5B" w:rsidRPr="00FC6C5B">
              <w:rPr>
                <w:rFonts w:ascii="Times New Roman" w:hAnsi="Times New Roman" w:cs="Times New Roman"/>
                <w:noProof/>
                <w:webHidden/>
                <w:sz w:val="28"/>
                <w:szCs w:val="28"/>
              </w:rPr>
            </w:r>
            <w:r w:rsidR="00FC6C5B" w:rsidRPr="00FC6C5B">
              <w:rPr>
                <w:rFonts w:ascii="Times New Roman" w:hAnsi="Times New Roman" w:cs="Times New Roman"/>
                <w:noProof/>
                <w:webHidden/>
                <w:sz w:val="28"/>
                <w:szCs w:val="28"/>
              </w:rPr>
              <w:fldChar w:fldCharType="separate"/>
            </w:r>
            <w:r w:rsidR="00FC6C5B" w:rsidRPr="00FC6C5B">
              <w:rPr>
                <w:rFonts w:ascii="Times New Roman" w:hAnsi="Times New Roman" w:cs="Times New Roman"/>
                <w:noProof/>
                <w:webHidden/>
                <w:sz w:val="28"/>
                <w:szCs w:val="28"/>
              </w:rPr>
              <w:t>36</w:t>
            </w:r>
            <w:r w:rsidR="00FC6C5B" w:rsidRPr="00FC6C5B">
              <w:rPr>
                <w:rFonts w:ascii="Times New Roman" w:hAnsi="Times New Roman" w:cs="Times New Roman"/>
                <w:noProof/>
                <w:webHidden/>
                <w:sz w:val="28"/>
                <w:szCs w:val="28"/>
              </w:rPr>
              <w:fldChar w:fldCharType="end"/>
            </w:r>
          </w:hyperlink>
        </w:p>
        <w:p w14:paraId="0B214CA9" w14:textId="7A6C8946" w:rsidR="004C084E" w:rsidRPr="00864DEE" w:rsidRDefault="002C6BE0">
          <w:pPr>
            <w:tabs>
              <w:tab w:val="right" w:pos="9354"/>
            </w:tabs>
            <w:spacing w:before="200" w:after="80" w:line="240" w:lineRule="auto"/>
            <w:rPr>
              <w:rFonts w:ascii="Times New Roman" w:eastAsia="Times New Roman" w:hAnsi="Times New Roman" w:cs="Times New Roman"/>
              <w:b/>
              <w:color w:val="000000"/>
              <w:sz w:val="28"/>
              <w:szCs w:val="28"/>
            </w:rPr>
          </w:pPr>
          <w:r w:rsidRPr="00FC6C5B">
            <w:rPr>
              <w:rFonts w:ascii="Times New Roman" w:hAnsi="Times New Roman" w:cs="Times New Roman"/>
              <w:sz w:val="28"/>
              <w:szCs w:val="28"/>
            </w:rPr>
            <w:fldChar w:fldCharType="end"/>
          </w:r>
        </w:p>
      </w:sdtContent>
    </w:sdt>
    <w:p w14:paraId="1786A93E" w14:textId="77777777" w:rsidR="004C084E" w:rsidRDefault="004C084E">
      <w:pPr>
        <w:spacing w:after="0" w:line="360" w:lineRule="auto"/>
        <w:ind w:firstLine="709"/>
        <w:jc w:val="both"/>
        <w:rPr>
          <w:rFonts w:ascii="Times New Roman" w:eastAsia="Times New Roman" w:hAnsi="Times New Roman" w:cs="Times New Roman"/>
          <w:sz w:val="24"/>
          <w:szCs w:val="24"/>
        </w:rPr>
      </w:pPr>
    </w:p>
    <w:p w14:paraId="24176BB1" w14:textId="77777777" w:rsidR="004C084E" w:rsidRDefault="004C084E">
      <w:pPr>
        <w:spacing w:after="0" w:line="360" w:lineRule="auto"/>
        <w:ind w:firstLine="709"/>
        <w:jc w:val="both"/>
      </w:pPr>
    </w:p>
    <w:p w14:paraId="318B39AC" w14:textId="77777777" w:rsidR="004C084E" w:rsidRDefault="004C084E">
      <w:pPr>
        <w:spacing w:after="0" w:line="360" w:lineRule="auto"/>
        <w:ind w:firstLine="709"/>
        <w:jc w:val="both"/>
      </w:pPr>
    </w:p>
    <w:p w14:paraId="45304331" w14:textId="77777777" w:rsidR="004C084E" w:rsidRDefault="004C084E">
      <w:pPr>
        <w:spacing w:after="0" w:line="360" w:lineRule="auto"/>
        <w:ind w:firstLine="709"/>
        <w:jc w:val="both"/>
      </w:pPr>
    </w:p>
    <w:p w14:paraId="678E821E" w14:textId="77777777" w:rsidR="004C084E" w:rsidRDefault="004C084E">
      <w:pPr>
        <w:spacing w:after="0" w:line="360" w:lineRule="auto"/>
        <w:ind w:firstLine="709"/>
        <w:jc w:val="both"/>
      </w:pPr>
    </w:p>
    <w:p w14:paraId="6122B880" w14:textId="77777777" w:rsidR="004C084E" w:rsidRDefault="004C084E">
      <w:pPr>
        <w:spacing w:after="0" w:line="360" w:lineRule="auto"/>
        <w:ind w:firstLine="709"/>
        <w:jc w:val="both"/>
      </w:pPr>
    </w:p>
    <w:p w14:paraId="0C0CED28" w14:textId="77777777" w:rsidR="004C084E" w:rsidRDefault="004C084E">
      <w:pPr>
        <w:spacing w:after="0" w:line="360" w:lineRule="auto"/>
        <w:ind w:firstLine="709"/>
        <w:jc w:val="both"/>
      </w:pPr>
    </w:p>
    <w:p w14:paraId="66F2C529" w14:textId="77777777" w:rsidR="004C084E" w:rsidRPr="00864DEE" w:rsidRDefault="002C6BE0" w:rsidP="00864DEE">
      <w:pPr>
        <w:pStyle w:val="1"/>
        <w:ind w:right="424"/>
        <w:jc w:val="center"/>
      </w:pPr>
      <w:bookmarkStart w:id="0" w:name="_Toc46598055"/>
      <w:r w:rsidRPr="00864DEE">
        <w:t>ПОЯСНИТЕЛЬНАЯ ЗАПИСКА</w:t>
      </w:r>
      <w:bookmarkEnd w:id="0"/>
    </w:p>
    <w:p w14:paraId="0A82A77D" w14:textId="77777777" w:rsidR="004C084E" w:rsidRPr="00864DEE" w:rsidRDefault="004C084E" w:rsidP="00864DEE">
      <w:pPr>
        <w:pBdr>
          <w:top w:val="nil"/>
          <w:left w:val="nil"/>
          <w:bottom w:val="nil"/>
          <w:right w:val="nil"/>
          <w:between w:val="nil"/>
        </w:pBdr>
        <w:ind w:left="720" w:right="424"/>
        <w:rPr>
          <w:rFonts w:ascii="Times New Roman" w:hAnsi="Times New Roman" w:cs="Times New Roman"/>
          <w:color w:val="000000"/>
          <w:sz w:val="28"/>
          <w:szCs w:val="28"/>
        </w:rPr>
      </w:pPr>
    </w:p>
    <w:p w14:paraId="516027F9"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Подготовка молодых людей к разумному финансовому поведению в будущем является одной из основных задач образования, направленной на формирование  умений принимать рациональные решения в области личных (семейных) финансов для достижения финансового благосостояния, обеспечение личной (семейной) финансовой безопасности, а также способность и готовность внести свой вклад в развитие экономики страны, как будущих налогоплательщиков и пользователей финансовых продуктов и услуг. </w:t>
      </w:r>
    </w:p>
    <w:p w14:paraId="70EA52D2"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Обучающиеся 9-11 классов в возрасте 14-18 лет обретают часть гражданских прав и обязанностей, в том числе в финансовой сфере</w:t>
      </w:r>
      <w:r w:rsidRPr="00864DEE">
        <w:rPr>
          <w:rFonts w:ascii="Times New Roman" w:eastAsia="Helvetica Neue" w:hAnsi="Times New Roman" w:cs="Times New Roman"/>
          <w:sz w:val="28"/>
          <w:szCs w:val="28"/>
          <w:highlight w:val="white"/>
        </w:rPr>
        <w:t xml:space="preserve"> </w:t>
      </w:r>
      <w:r w:rsidRPr="00864DEE">
        <w:rPr>
          <w:rFonts w:ascii="Times New Roman" w:hAnsi="Times New Roman" w:cs="Times New Roman"/>
          <w:sz w:val="28"/>
          <w:szCs w:val="28"/>
          <w:highlight w:val="white"/>
        </w:rPr>
        <w:t>(</w:t>
      </w:r>
      <w:r w:rsidRPr="00864DEE">
        <w:rPr>
          <w:rFonts w:ascii="Times New Roman" w:eastAsia="Times New Roman" w:hAnsi="Times New Roman" w:cs="Times New Roman"/>
          <w:sz w:val="28"/>
          <w:szCs w:val="28"/>
        </w:rPr>
        <w:t xml:space="preserve">имеют право вносить вклады в кредитные организации и распоряжаться ими; распоряжаться своим имуществом, совершая сделки с письменного согласия своих законных представителей </w:t>
      </w:r>
      <w:r w:rsidRPr="00864DEE">
        <w:rPr>
          <w:rFonts w:ascii="Times New Roman" w:eastAsia="Times New Roman" w:hAnsi="Times New Roman" w:cs="Times New Roman"/>
          <w:color w:val="111111"/>
          <w:sz w:val="28"/>
          <w:szCs w:val="28"/>
        </w:rPr>
        <w:t xml:space="preserve">– </w:t>
      </w:r>
      <w:r w:rsidRPr="00864DEE">
        <w:rPr>
          <w:rFonts w:ascii="Times New Roman" w:eastAsia="Times New Roman" w:hAnsi="Times New Roman" w:cs="Times New Roman"/>
          <w:sz w:val="28"/>
          <w:szCs w:val="28"/>
        </w:rPr>
        <w:t xml:space="preserve">родителей, усыновителей или попечителя; по достижении шестнадцати лет вправе быть членами кооперативов и пр.). </w:t>
      </w:r>
    </w:p>
    <w:p w14:paraId="68783A8C"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Обучение основам финансовой грамотности в 9-11 классе не может эффективно осуществляться без возможности получать необходимые знания и умения на практике, которые закладываются только в условиях повседневного взаимодействия граждан с финансовой сферой, например, при посещении учреждений, предоставляющих различные услуги населению, в том числе финансовые. К таким учреждениям относятся банки, магазины, Многофункциональный центр «Мои документы» (МФЦ), Центр социального обслуживания, Центр занятости населения, Инспекция Федеральной налоговой службы (ФНС), страховые компании и другие организации. </w:t>
      </w:r>
    </w:p>
    <w:p w14:paraId="676AFB3A"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Для получения обучающимися на практике знаний о функционале различных учреждений (в том числе финансово-кредитных), умений пользоваться их услугами в типичных повседневных ситуациях и </w:t>
      </w:r>
      <w:r w:rsidRPr="00864DEE">
        <w:rPr>
          <w:rFonts w:ascii="Times New Roman" w:eastAsia="Times New Roman" w:hAnsi="Times New Roman" w:cs="Times New Roman"/>
          <w:sz w:val="28"/>
          <w:szCs w:val="28"/>
        </w:rPr>
        <w:lastRenderedPageBreak/>
        <w:t>возможности самостоятельно принимать решения в области личных (семейных) финансов с учётом совокупности различных условий и обстоятельств разработан сити-квест «Финансовый навигатор».</w:t>
      </w:r>
    </w:p>
    <w:p w14:paraId="0E34CF44"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Данный сити-квест разработан с учётом возрастных и индивидуальных особенностей целевой аудитории и имеет форму познавательной игры, где участники для достижения игровой сюжетной цели находят точки-станции, выполняют задания и получают информацию, которая позволяет достичь игровой цели. При этом сюжетная основа продолжает оставаться стержнем игры, а игровая цель становится для участников основным мотиватором. </w:t>
      </w:r>
    </w:p>
    <w:p w14:paraId="1B002C76"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Сити-квест «Финансовый навигатор» представляет собой командную игру по заранее заданным маршрутным листам, в которой обучающиеся выступают в роли консультантов по финансовому благополучию. </w:t>
      </w:r>
    </w:p>
    <w:p w14:paraId="70B66CA7"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Участие в сити-квесте «Финансовый навигатор» способствует закреплению у участников игры знаний по финансовой грамотности посредством изучения и анализа предложений (услуг, товаров) различных организаций в области управления личными (семейными) финансами, а также применению полученных в ходе обучения знаний, умений и навыков на практике.</w:t>
      </w:r>
    </w:p>
    <w:p w14:paraId="21732EF1"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Включение в образовательный процесс сити-квеста «Финансовый навигатор» способствует приобретению новых и актуализации имеющихся практических знаний, умений и навыков в области управления личными (семейными) финансами, в частности, планируемые результаты от участия в мероприятии можно определить следующим образом:</w:t>
      </w:r>
    </w:p>
    <w:p w14:paraId="5ADC9928" w14:textId="77777777" w:rsidR="004C084E" w:rsidRPr="00864DEE" w:rsidRDefault="002C6BE0" w:rsidP="00864DEE">
      <w:pPr>
        <w:numPr>
          <w:ilvl w:val="0"/>
          <w:numId w:val="12"/>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Личностные результаты:</w:t>
      </w:r>
    </w:p>
    <w:p w14:paraId="5BEC89EB" w14:textId="77777777" w:rsidR="004C084E" w:rsidRPr="00864DEE" w:rsidRDefault="002C6BE0" w:rsidP="00864DEE">
      <w:pPr>
        <w:numPr>
          <w:ilvl w:val="0"/>
          <w:numId w:val="2"/>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готовность участника вести диалог с представителями организаций, достигать в нём взаимопонимания;</w:t>
      </w:r>
    </w:p>
    <w:p w14:paraId="1C73D5EA" w14:textId="77777777" w:rsidR="004C084E" w:rsidRPr="00864DEE" w:rsidRDefault="002C6BE0" w:rsidP="00864DEE">
      <w:pPr>
        <w:numPr>
          <w:ilvl w:val="0"/>
          <w:numId w:val="2"/>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способность участника осуществлять коммуникативную деятельность со своими сверстниками;</w:t>
      </w:r>
    </w:p>
    <w:p w14:paraId="22E227CF" w14:textId="77777777" w:rsidR="004C084E" w:rsidRPr="00864DEE" w:rsidRDefault="002C6BE0" w:rsidP="00864DEE">
      <w:pPr>
        <w:numPr>
          <w:ilvl w:val="0"/>
          <w:numId w:val="2"/>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lastRenderedPageBreak/>
        <w:t>осознание важности процесса обучения в области управления личными (семейными) финансами.</w:t>
      </w:r>
    </w:p>
    <w:p w14:paraId="591DF3B5" w14:textId="77777777" w:rsidR="004C084E" w:rsidRPr="00864DEE" w:rsidRDefault="002C6BE0" w:rsidP="00864DEE">
      <w:pPr>
        <w:pBdr>
          <w:top w:val="nil"/>
          <w:left w:val="nil"/>
          <w:bottom w:val="nil"/>
          <w:right w:val="nil"/>
          <w:between w:val="nil"/>
        </w:pBd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2) Метапредметные (интеллектуальные) результаты от участия в сити-квесте:</w:t>
      </w:r>
    </w:p>
    <w:p w14:paraId="6D1B59D7" w14:textId="77777777" w:rsidR="004C084E" w:rsidRPr="00864DEE" w:rsidRDefault="002C6BE0" w:rsidP="00864DEE">
      <w:pPr>
        <w:numPr>
          <w:ilvl w:val="0"/>
          <w:numId w:val="1"/>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способность и готовность участника к достижению поставленных перед ним целей, выбор первоочерёдных и второстепенных задач в области управления личными (семейными) финансами;</w:t>
      </w:r>
    </w:p>
    <w:p w14:paraId="4D528D4F" w14:textId="77777777" w:rsidR="004C084E" w:rsidRPr="00864DEE" w:rsidRDefault="002C6BE0" w:rsidP="00864DEE">
      <w:pPr>
        <w:numPr>
          <w:ilvl w:val="0"/>
          <w:numId w:val="1"/>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способность и готовность к самостоятельному поиску альтернативных способов решения различных жизненных ситуаций по вопросам управления личными (семейными) финансами;</w:t>
      </w:r>
    </w:p>
    <w:p w14:paraId="7303E171" w14:textId="77777777" w:rsidR="004C084E" w:rsidRPr="00864DEE" w:rsidRDefault="002C6BE0" w:rsidP="00864DEE">
      <w:pPr>
        <w:numPr>
          <w:ilvl w:val="0"/>
          <w:numId w:val="1"/>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умение ориентироваться в различных источниках информации, анализировать и критически оценивать большой объём данных;</w:t>
      </w:r>
    </w:p>
    <w:p w14:paraId="76ECB2C5" w14:textId="77777777" w:rsidR="004C084E" w:rsidRPr="00864DEE" w:rsidRDefault="002C6BE0" w:rsidP="00864DEE">
      <w:pPr>
        <w:numPr>
          <w:ilvl w:val="0"/>
          <w:numId w:val="1"/>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умение ориентироваться в предлагаемых услугах и продуктах различных организаций, умение выбирать из соотношения «цена-качество», оценивать последствия их использования (потребления).</w:t>
      </w:r>
    </w:p>
    <w:p w14:paraId="7193202E" w14:textId="77777777" w:rsidR="004C084E" w:rsidRPr="00864DEE" w:rsidRDefault="002C6BE0" w:rsidP="00864DEE">
      <w:pPr>
        <w:pBdr>
          <w:top w:val="nil"/>
          <w:left w:val="nil"/>
          <w:bottom w:val="nil"/>
          <w:right w:val="nil"/>
          <w:between w:val="nil"/>
        </w:pBdr>
        <w:spacing w:after="0" w:line="360" w:lineRule="auto"/>
        <w:ind w:left="1069" w:right="424"/>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3) Предметные результаты освоения сити-квеста: </w:t>
      </w:r>
    </w:p>
    <w:p w14:paraId="34468537" w14:textId="77777777" w:rsidR="004C084E" w:rsidRPr="00864DEE" w:rsidRDefault="002C6BE0" w:rsidP="00864DEE">
      <w:pPr>
        <w:numPr>
          <w:ilvl w:val="0"/>
          <w:numId w:val="3"/>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ознакомление с рядом понятий в области управления личными (семейными) финансами: налоги, налоговый вычет, выигрыш, страховой полис, рекламная акция, скидки, банковский кредит, заработная плата и др.;</w:t>
      </w:r>
    </w:p>
    <w:p w14:paraId="1071563E" w14:textId="77777777" w:rsidR="004C084E" w:rsidRPr="00864DEE" w:rsidRDefault="002C6BE0" w:rsidP="00864DEE">
      <w:pPr>
        <w:numPr>
          <w:ilvl w:val="0"/>
          <w:numId w:val="3"/>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освоение умения рассчитывать налоги, налоговые вычеты, ежемесячные платежи по кредитам, стоимость покупки с учётом всех скидок и пр.</w:t>
      </w:r>
    </w:p>
    <w:p w14:paraId="67063208" w14:textId="77777777" w:rsidR="004C084E" w:rsidRPr="00864DEE" w:rsidRDefault="002C6BE0" w:rsidP="00864DEE">
      <w:pPr>
        <w:pBdr>
          <w:top w:val="nil"/>
          <w:left w:val="nil"/>
          <w:bottom w:val="nil"/>
          <w:right w:val="nil"/>
          <w:between w:val="nil"/>
        </w:pBdr>
        <w:tabs>
          <w:tab w:val="right" w:pos="9345"/>
        </w:tabs>
        <w:spacing w:after="100" w:line="360" w:lineRule="auto"/>
        <w:ind w:right="424"/>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ab/>
        <w:t>Для подготовки сити-квеста использовались материалы сайтов «Дружи с финансами», сайт методической поддержки «Электронный учебник по финансовой грамотности» и др. (см. «Список источников»).</w:t>
      </w:r>
    </w:p>
    <w:p w14:paraId="73BA4EDF" w14:textId="77777777" w:rsidR="004C084E" w:rsidRPr="00864DEE" w:rsidRDefault="002C6BE0" w:rsidP="00864DEE">
      <w:pPr>
        <w:pStyle w:val="1"/>
        <w:ind w:right="424"/>
      </w:pPr>
      <w:bookmarkStart w:id="1" w:name="_Toc46598056"/>
      <w:r w:rsidRPr="00864DEE">
        <w:t>1.</w:t>
      </w:r>
      <w:r w:rsidRPr="00864DEE">
        <w:tab/>
        <w:t>ОПИСАНИЕ СИТИ-КВЕСТА</w:t>
      </w:r>
      <w:bookmarkEnd w:id="1"/>
    </w:p>
    <w:p w14:paraId="4D70A56A" w14:textId="77777777" w:rsidR="004C084E" w:rsidRPr="00864DEE" w:rsidRDefault="004C084E" w:rsidP="00864DEE">
      <w:pPr>
        <w:ind w:right="424"/>
        <w:rPr>
          <w:rFonts w:ascii="Times New Roman" w:hAnsi="Times New Roman" w:cs="Times New Roman"/>
          <w:sz w:val="28"/>
          <w:szCs w:val="28"/>
        </w:rPr>
      </w:pPr>
    </w:p>
    <w:p w14:paraId="7586BCA1" w14:textId="77777777" w:rsidR="004C084E" w:rsidRPr="00864DEE" w:rsidRDefault="002C6BE0" w:rsidP="00864DEE">
      <w:pPr>
        <w:pStyle w:val="2"/>
        <w:ind w:left="720" w:right="424"/>
      </w:pPr>
      <w:bookmarkStart w:id="2" w:name="_Toc46598057"/>
      <w:r w:rsidRPr="00864DEE">
        <w:t>1.1. Краткая характеристика сити-квеста</w:t>
      </w:r>
      <w:bookmarkEnd w:id="2"/>
    </w:p>
    <w:p w14:paraId="4CFF669F" w14:textId="77777777" w:rsidR="004C084E" w:rsidRPr="00864DEE" w:rsidRDefault="004C084E" w:rsidP="00864DEE">
      <w:pPr>
        <w:ind w:right="424"/>
        <w:rPr>
          <w:rFonts w:ascii="Times New Roman" w:hAnsi="Times New Roman" w:cs="Times New Roman"/>
          <w:sz w:val="28"/>
          <w:szCs w:val="28"/>
        </w:rPr>
      </w:pPr>
    </w:p>
    <w:p w14:paraId="7D10BE98" w14:textId="77777777" w:rsidR="004C084E" w:rsidRPr="00864DEE" w:rsidRDefault="002C6BE0" w:rsidP="00864DEE">
      <w:pPr>
        <w:spacing w:after="0" w:line="360" w:lineRule="auto"/>
        <w:ind w:right="424" w:firstLine="709"/>
        <w:jc w:val="both"/>
        <w:rPr>
          <w:rFonts w:ascii="Times New Roman" w:eastAsia="Times New Roman" w:hAnsi="Times New Roman" w:cs="Times New Roman"/>
          <w:color w:val="0070C0"/>
          <w:sz w:val="28"/>
          <w:szCs w:val="28"/>
        </w:rPr>
      </w:pPr>
      <w:r w:rsidRPr="00864DEE">
        <w:rPr>
          <w:rFonts w:ascii="Times New Roman" w:eastAsia="Times New Roman" w:hAnsi="Times New Roman" w:cs="Times New Roman"/>
          <w:sz w:val="28"/>
          <w:szCs w:val="28"/>
        </w:rPr>
        <w:lastRenderedPageBreak/>
        <w:t>Сити-квест </w:t>
      </w:r>
      <w:r w:rsidRPr="00864DEE">
        <w:rPr>
          <w:rFonts w:ascii="Times New Roman" w:eastAsia="Times New Roman" w:hAnsi="Times New Roman" w:cs="Times New Roman"/>
          <w:color w:val="111111"/>
          <w:sz w:val="28"/>
          <w:szCs w:val="28"/>
        </w:rPr>
        <w:t>– </w:t>
      </w:r>
      <w:r w:rsidRPr="00864DEE">
        <w:rPr>
          <w:rFonts w:ascii="Times New Roman" w:eastAsia="Times New Roman" w:hAnsi="Times New Roman" w:cs="Times New Roman"/>
          <w:sz w:val="28"/>
          <w:szCs w:val="28"/>
        </w:rPr>
        <w:t xml:space="preserve">один из жанров интерактивных познавательных мероприятий, которому присущи такие черты, как наличие сюжета и игровой цели, необходимость поиска участниками путей её достижения и способов преодоления препятствий на пути к ней. </w:t>
      </w:r>
    </w:p>
    <w:p w14:paraId="066CCF73"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bookmarkStart w:id="3" w:name="_3znysh7" w:colFirst="0" w:colLast="0"/>
      <w:bookmarkEnd w:id="3"/>
      <w:r w:rsidRPr="00864DEE">
        <w:rPr>
          <w:rFonts w:ascii="Times New Roman" w:eastAsia="Times New Roman" w:hAnsi="Times New Roman" w:cs="Times New Roman"/>
          <w:b/>
          <w:sz w:val="28"/>
          <w:szCs w:val="28"/>
        </w:rPr>
        <w:t>Цель мероприятия</w:t>
      </w:r>
      <w:r w:rsidRPr="00864DEE">
        <w:rPr>
          <w:rFonts w:ascii="Times New Roman" w:eastAsia="Times New Roman" w:hAnsi="Times New Roman" w:cs="Times New Roman"/>
          <w:sz w:val="28"/>
          <w:szCs w:val="28"/>
        </w:rPr>
        <w:t xml:space="preserve"> – познакомить участников на практике с финансовой инфраструктурой города, функционалом различных организаций в области личных финансов, развить умения участников пользоваться услугами различных организаций в типичных повседневных ситуациях и самостоятельно принимать решения в области финансов с учётом совокупности текущих условий и обстоятельств.</w:t>
      </w:r>
    </w:p>
    <w:p w14:paraId="175F1691" w14:textId="77777777" w:rsidR="004C084E" w:rsidRPr="00864DEE" w:rsidRDefault="002C6BE0" w:rsidP="00864DEE">
      <w:pPr>
        <w:spacing w:after="0" w:line="360" w:lineRule="auto"/>
        <w:ind w:right="424" w:firstLine="709"/>
        <w:jc w:val="both"/>
        <w:rPr>
          <w:rFonts w:ascii="Times New Roman" w:eastAsia="Times New Roman" w:hAnsi="Times New Roman" w:cs="Times New Roman"/>
          <w:b/>
          <w:sz w:val="28"/>
          <w:szCs w:val="28"/>
        </w:rPr>
      </w:pPr>
      <w:r w:rsidRPr="00864DEE">
        <w:rPr>
          <w:rFonts w:ascii="Times New Roman" w:eastAsia="Times New Roman" w:hAnsi="Times New Roman" w:cs="Times New Roman"/>
          <w:b/>
          <w:sz w:val="28"/>
          <w:szCs w:val="28"/>
        </w:rPr>
        <w:t>Задачи мероприятия:</w:t>
      </w:r>
    </w:p>
    <w:p w14:paraId="35F17D76" w14:textId="77777777" w:rsidR="004C084E" w:rsidRPr="00864DEE" w:rsidRDefault="002C6BE0" w:rsidP="00864DEE">
      <w:pPr>
        <w:numPr>
          <w:ilvl w:val="0"/>
          <w:numId w:val="10"/>
        </w:numPr>
        <w:pBdr>
          <w:top w:val="nil"/>
          <w:left w:val="nil"/>
          <w:bottom w:val="nil"/>
          <w:right w:val="nil"/>
          <w:between w:val="nil"/>
        </w:pBdr>
        <w:spacing w:after="0" w:line="360" w:lineRule="auto"/>
        <w:ind w:right="424" w:hanging="360"/>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Привлечь внимание участников к финансовой инфраструктуре города.</w:t>
      </w:r>
    </w:p>
    <w:p w14:paraId="0C66E7F8" w14:textId="77777777" w:rsidR="004C084E" w:rsidRPr="00864DEE" w:rsidRDefault="002C6BE0" w:rsidP="00864DEE">
      <w:pPr>
        <w:numPr>
          <w:ilvl w:val="0"/>
          <w:numId w:val="10"/>
        </w:numPr>
        <w:spacing w:after="0" w:line="360" w:lineRule="auto"/>
        <w:ind w:right="424" w:hanging="360"/>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Познакомить участников с услугами и финансовыми аспектами деятельности различных организаций.</w:t>
      </w:r>
    </w:p>
    <w:p w14:paraId="62DDCF3C" w14:textId="77777777" w:rsidR="004C084E" w:rsidRPr="00864DEE" w:rsidRDefault="002C6BE0" w:rsidP="00864DEE">
      <w:pPr>
        <w:numPr>
          <w:ilvl w:val="0"/>
          <w:numId w:val="10"/>
        </w:numPr>
        <w:spacing w:after="0" w:line="360" w:lineRule="auto"/>
        <w:ind w:right="424" w:hanging="360"/>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Способствовать формированию умения анализировать конкретную ситуацию и выбирать модель для оптимального и оперативного её решения.</w:t>
      </w:r>
    </w:p>
    <w:p w14:paraId="72642F33" w14:textId="77777777" w:rsidR="004C084E" w:rsidRPr="00864DEE" w:rsidRDefault="002C6BE0" w:rsidP="00864DEE">
      <w:pPr>
        <w:numPr>
          <w:ilvl w:val="0"/>
          <w:numId w:val="10"/>
        </w:numPr>
        <w:spacing w:after="0" w:line="360" w:lineRule="auto"/>
        <w:ind w:right="424" w:hanging="360"/>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Способствовать формированию умения анализировать полученные данные и принимать рациональные решения в области управления личными финансами.</w:t>
      </w:r>
    </w:p>
    <w:p w14:paraId="0873A1C8" w14:textId="77777777" w:rsidR="004C084E" w:rsidRPr="00864DEE" w:rsidRDefault="002C6BE0" w:rsidP="00864DEE">
      <w:pPr>
        <w:numPr>
          <w:ilvl w:val="0"/>
          <w:numId w:val="10"/>
        </w:numPr>
        <w:spacing w:after="0" w:line="360" w:lineRule="auto"/>
        <w:ind w:right="424" w:hanging="360"/>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Способствовать созданию позитивных установок о взаимодействии с организациями по вопросам управления личными финансами.</w:t>
      </w:r>
    </w:p>
    <w:p w14:paraId="571218A6"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Сити-квест «Финансовый навигатор» – командная игра, участники которой самостоятельно планируют свой маршрут, исходя из обозначенных станций на карте. Все задания представлены в графической форме в виде комикса. Участники выступают в роли главного героя комикса – консультанта по финансовому благополучию. </w:t>
      </w:r>
    </w:p>
    <w:p w14:paraId="6C486B79" w14:textId="77777777" w:rsidR="004C084E" w:rsidRPr="00864DEE" w:rsidRDefault="002C6BE0" w:rsidP="00864DEE">
      <w:pPr>
        <w:spacing w:after="0" w:line="360" w:lineRule="auto"/>
        <w:ind w:right="424" w:firstLine="709"/>
        <w:jc w:val="both"/>
        <w:rPr>
          <w:rFonts w:ascii="Times New Roman" w:eastAsia="Times New Roman" w:hAnsi="Times New Roman" w:cs="Times New Roman"/>
          <w:i/>
          <w:sz w:val="28"/>
          <w:szCs w:val="28"/>
        </w:rPr>
      </w:pPr>
      <w:r w:rsidRPr="00864DEE">
        <w:rPr>
          <w:rFonts w:ascii="Times New Roman" w:eastAsia="Times New Roman" w:hAnsi="Times New Roman" w:cs="Times New Roman"/>
          <w:sz w:val="28"/>
          <w:szCs w:val="28"/>
        </w:rPr>
        <w:t>В данных методических рекомендациях представлен в формате А5 универсальный макет маршрутного листа (</w:t>
      </w:r>
      <w:r w:rsidRPr="00864DEE">
        <w:rPr>
          <w:rFonts w:ascii="Times New Roman" w:eastAsia="Times New Roman" w:hAnsi="Times New Roman" w:cs="Times New Roman"/>
          <w:i/>
          <w:sz w:val="28"/>
          <w:szCs w:val="28"/>
        </w:rPr>
        <w:t xml:space="preserve">Приложение №1 «Универсальный </w:t>
      </w:r>
      <w:r w:rsidRPr="00864DEE">
        <w:rPr>
          <w:rFonts w:ascii="Times New Roman" w:eastAsia="Times New Roman" w:hAnsi="Times New Roman" w:cs="Times New Roman"/>
          <w:i/>
          <w:sz w:val="28"/>
          <w:szCs w:val="28"/>
        </w:rPr>
        <w:lastRenderedPageBreak/>
        <w:t>макет маршрутного листа»</w:t>
      </w:r>
      <w:r w:rsidRPr="00864DEE">
        <w:rPr>
          <w:rFonts w:ascii="Times New Roman" w:eastAsia="Times New Roman" w:hAnsi="Times New Roman" w:cs="Times New Roman"/>
          <w:sz w:val="28"/>
          <w:szCs w:val="28"/>
        </w:rPr>
        <w:t xml:space="preserve">). В нём удалена вся конкретная информация (карта, условные обозначения, названия банков, адреса и пр.). Образцы маршрутных листов, адаптированных в ряде городов (Архангельск, Рязань, Краснодар, Владивосток, Новосибирск, Нижний Новгород), представлены в </w:t>
      </w:r>
      <w:r w:rsidRPr="00864DEE">
        <w:rPr>
          <w:rFonts w:ascii="Times New Roman" w:eastAsia="Times New Roman" w:hAnsi="Times New Roman" w:cs="Times New Roman"/>
          <w:i/>
          <w:sz w:val="28"/>
          <w:szCs w:val="28"/>
        </w:rPr>
        <w:t>Приложениях 1.1 - 1.8.</w:t>
      </w:r>
    </w:p>
    <w:p w14:paraId="314FF2A0"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Маршрутный лист разделён на 4 тематических блока, выделенных разными цветами. Каждый блок объединён общей развивающейся проблемной ситуацией и единым обратившимся предполагаемым клиентом:</w:t>
      </w:r>
    </w:p>
    <w:p w14:paraId="631BACBB"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красный (взаимодействие с налоговой инспекцией);</w:t>
      </w:r>
    </w:p>
    <w:p w14:paraId="37BE5C26"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оранжевый (покупка товаров в магазинах);</w:t>
      </w:r>
    </w:p>
    <w:p w14:paraId="1CE1EBF5"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 зелёный (взаимодействие с банками); </w:t>
      </w:r>
    </w:p>
    <w:p w14:paraId="2225DACA"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 фиолетовый (взаимодействие со страховой организацией и с Центром занятости населения). </w:t>
      </w:r>
    </w:p>
    <w:p w14:paraId="2147477C"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Каждый из блоков содержит кейс с обращением предполагаемых клиентов к консультанту. </w:t>
      </w:r>
    </w:p>
    <w:p w14:paraId="468E1A31"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Сценарий игры представлен в </w:t>
      </w:r>
      <w:r w:rsidRPr="00864DEE">
        <w:rPr>
          <w:rFonts w:ascii="Times New Roman" w:eastAsia="Times New Roman" w:hAnsi="Times New Roman" w:cs="Times New Roman"/>
          <w:i/>
          <w:sz w:val="28"/>
          <w:szCs w:val="28"/>
        </w:rPr>
        <w:t>Приложении №2 «Сценарий проведения сити-квеста «Финансовый навигатор»</w:t>
      </w:r>
      <w:r w:rsidRPr="00864DEE">
        <w:rPr>
          <w:rFonts w:ascii="Times New Roman" w:eastAsia="Times New Roman" w:hAnsi="Times New Roman" w:cs="Times New Roman"/>
          <w:sz w:val="28"/>
          <w:szCs w:val="28"/>
        </w:rPr>
        <w:t xml:space="preserve">. </w:t>
      </w:r>
    </w:p>
    <w:p w14:paraId="548FA1D7"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Основные параметры мероприятия представлены в Таблице 1. </w:t>
      </w:r>
    </w:p>
    <w:p w14:paraId="25409F5B" w14:textId="77777777" w:rsidR="004C084E" w:rsidRDefault="002C6BE0" w:rsidP="00864DEE">
      <w:pPr>
        <w:spacing w:after="0" w:line="360" w:lineRule="auto"/>
        <w:ind w:right="424"/>
        <w:jc w:val="center"/>
        <w:rPr>
          <w:rFonts w:ascii="Times New Roman" w:eastAsia="Times New Roman" w:hAnsi="Times New Roman" w:cs="Times New Roman"/>
          <w:sz w:val="28"/>
          <w:szCs w:val="28"/>
        </w:rPr>
      </w:pPr>
      <w:bookmarkStart w:id="4" w:name="_2et92p0" w:colFirst="0" w:colLast="0"/>
      <w:bookmarkEnd w:id="4"/>
      <w:r w:rsidRPr="00864DEE">
        <w:rPr>
          <w:rFonts w:ascii="Times New Roman" w:eastAsia="Times New Roman" w:hAnsi="Times New Roman" w:cs="Times New Roman"/>
          <w:sz w:val="28"/>
          <w:szCs w:val="28"/>
        </w:rPr>
        <w:t>Таблица 1. Основные параметры мероприятия</w:t>
      </w:r>
    </w:p>
    <w:tbl>
      <w:tblPr>
        <w:tblStyle w:val="a5"/>
        <w:tblW w:w="79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4963"/>
        <w:gridCol w:w="2402"/>
      </w:tblGrid>
      <w:tr w:rsidR="004C084E" w14:paraId="36649E27" w14:textId="77777777">
        <w:trPr>
          <w:jc w:val="center"/>
        </w:trPr>
        <w:tc>
          <w:tcPr>
            <w:tcW w:w="563" w:type="dxa"/>
          </w:tcPr>
          <w:p w14:paraId="3B2E2F44" w14:textId="77777777" w:rsidR="004C084E" w:rsidRDefault="002C6BE0">
            <w:pPr>
              <w:ind w:firstLine="3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4964" w:type="dxa"/>
          </w:tcPr>
          <w:p w14:paraId="75D808EF" w14:textId="77777777" w:rsidR="004C084E" w:rsidRDefault="002C6BE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Параметр мероприятия</w:t>
            </w:r>
          </w:p>
        </w:tc>
        <w:tc>
          <w:tcPr>
            <w:tcW w:w="2402" w:type="dxa"/>
          </w:tcPr>
          <w:p w14:paraId="7BDBB2BB" w14:textId="77777777" w:rsidR="004C084E" w:rsidRDefault="002C6BE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Характеристика</w:t>
            </w:r>
          </w:p>
        </w:tc>
      </w:tr>
      <w:tr w:rsidR="004C084E" w14:paraId="35C897EB" w14:textId="77777777">
        <w:trPr>
          <w:jc w:val="center"/>
        </w:trPr>
        <w:tc>
          <w:tcPr>
            <w:tcW w:w="563" w:type="dxa"/>
          </w:tcPr>
          <w:p w14:paraId="4D141F80" w14:textId="77777777" w:rsidR="004C084E" w:rsidRDefault="002C6BE0">
            <w:pPr>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964" w:type="dxa"/>
          </w:tcPr>
          <w:p w14:paraId="18094978" w14:textId="77777777" w:rsidR="004C084E" w:rsidRDefault="002C6BE0">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Формат игры</w:t>
            </w:r>
          </w:p>
        </w:tc>
        <w:tc>
          <w:tcPr>
            <w:tcW w:w="2402" w:type="dxa"/>
          </w:tcPr>
          <w:p w14:paraId="37543D83"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Сити-квест</w:t>
            </w:r>
          </w:p>
        </w:tc>
      </w:tr>
      <w:tr w:rsidR="004C084E" w14:paraId="05240FA0" w14:textId="77777777">
        <w:trPr>
          <w:jc w:val="center"/>
        </w:trPr>
        <w:tc>
          <w:tcPr>
            <w:tcW w:w="563" w:type="dxa"/>
          </w:tcPr>
          <w:p w14:paraId="6B78D73A" w14:textId="77777777" w:rsidR="004C084E" w:rsidRDefault="002C6BE0">
            <w:pPr>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4" w:type="dxa"/>
          </w:tcPr>
          <w:p w14:paraId="15E5C981" w14:textId="77777777" w:rsidR="004C084E" w:rsidRDefault="002C6BE0">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время проведения мероприятия</w:t>
            </w:r>
          </w:p>
        </w:tc>
        <w:tc>
          <w:tcPr>
            <w:tcW w:w="2402" w:type="dxa"/>
          </w:tcPr>
          <w:p w14:paraId="2B70100A"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часов</w:t>
            </w:r>
          </w:p>
        </w:tc>
      </w:tr>
      <w:tr w:rsidR="004C084E" w14:paraId="05B90B4E" w14:textId="77777777">
        <w:trPr>
          <w:trHeight w:val="840"/>
          <w:jc w:val="center"/>
        </w:trPr>
        <w:tc>
          <w:tcPr>
            <w:tcW w:w="563" w:type="dxa"/>
          </w:tcPr>
          <w:p w14:paraId="5378253F" w14:textId="77777777" w:rsidR="004C084E" w:rsidRDefault="002C6BE0">
            <w:pPr>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964" w:type="dxa"/>
          </w:tcPr>
          <w:p w14:paraId="4339BD99" w14:textId="77777777" w:rsidR="004C084E" w:rsidRDefault="002C6BE0">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участников</w:t>
            </w:r>
            <w:r>
              <w:rPr>
                <w:rFonts w:ascii="Times New Roman" w:eastAsia="Times New Roman" w:hAnsi="Times New Roman" w:cs="Times New Roman"/>
                <w:sz w:val="28"/>
                <w:szCs w:val="28"/>
                <w:vertAlign w:val="superscript"/>
              </w:rPr>
              <w:footnoteReference w:id="1"/>
            </w:r>
          </w:p>
        </w:tc>
        <w:tc>
          <w:tcPr>
            <w:tcW w:w="2402" w:type="dxa"/>
          </w:tcPr>
          <w:p w14:paraId="192B7D03"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100 человек </w:t>
            </w:r>
          </w:p>
          <w:p w14:paraId="34679B2E"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команд)</w:t>
            </w:r>
          </w:p>
        </w:tc>
      </w:tr>
      <w:tr w:rsidR="004C084E" w14:paraId="2A22DCBE" w14:textId="77777777">
        <w:trPr>
          <w:jc w:val="center"/>
        </w:trPr>
        <w:tc>
          <w:tcPr>
            <w:tcW w:w="563" w:type="dxa"/>
          </w:tcPr>
          <w:p w14:paraId="26F36FC7" w14:textId="77777777" w:rsidR="004C084E" w:rsidRDefault="002C6BE0">
            <w:pPr>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964" w:type="dxa"/>
          </w:tcPr>
          <w:p w14:paraId="6413E0DC" w14:textId="77777777" w:rsidR="004C084E" w:rsidRDefault="002C6BE0">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участников в команде</w:t>
            </w:r>
            <w:r>
              <w:rPr>
                <w:rFonts w:ascii="Times New Roman" w:eastAsia="Times New Roman" w:hAnsi="Times New Roman" w:cs="Times New Roman"/>
                <w:sz w:val="28"/>
                <w:szCs w:val="28"/>
                <w:vertAlign w:val="superscript"/>
              </w:rPr>
              <w:footnoteReference w:id="2"/>
            </w:r>
          </w:p>
        </w:tc>
        <w:tc>
          <w:tcPr>
            <w:tcW w:w="2402" w:type="dxa"/>
          </w:tcPr>
          <w:p w14:paraId="69A64145"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4C084E" w14:paraId="4992B456" w14:textId="77777777">
        <w:trPr>
          <w:jc w:val="center"/>
        </w:trPr>
        <w:tc>
          <w:tcPr>
            <w:tcW w:w="563" w:type="dxa"/>
          </w:tcPr>
          <w:p w14:paraId="167B3559" w14:textId="77777777" w:rsidR="004C084E" w:rsidRDefault="002C6BE0">
            <w:pPr>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964" w:type="dxa"/>
          </w:tcPr>
          <w:p w14:paraId="0FBA6662" w14:textId="77777777" w:rsidR="004C084E" w:rsidRDefault="002C6BE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модераторов станций</w:t>
            </w:r>
          </w:p>
        </w:tc>
        <w:tc>
          <w:tcPr>
            <w:tcW w:w="2402" w:type="dxa"/>
          </w:tcPr>
          <w:p w14:paraId="7CF68947"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p>
          <w:p w14:paraId="18FD542B"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на каждую станцию)</w:t>
            </w:r>
          </w:p>
        </w:tc>
      </w:tr>
      <w:tr w:rsidR="004C084E" w14:paraId="623A111D" w14:textId="77777777">
        <w:trPr>
          <w:jc w:val="center"/>
        </w:trPr>
        <w:tc>
          <w:tcPr>
            <w:tcW w:w="563" w:type="dxa"/>
          </w:tcPr>
          <w:p w14:paraId="1C1D225C" w14:textId="77777777" w:rsidR="004C084E" w:rsidRDefault="002C6BE0">
            <w:pPr>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4964" w:type="dxa"/>
          </w:tcPr>
          <w:p w14:paraId="24BBD21B" w14:textId="77777777" w:rsidR="004C084E" w:rsidRDefault="002C6BE0">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сопровождающих («советников»)</w:t>
            </w:r>
            <w:r>
              <w:rPr>
                <w:rFonts w:ascii="Times New Roman" w:eastAsia="Times New Roman" w:hAnsi="Times New Roman" w:cs="Times New Roman"/>
                <w:sz w:val="28"/>
                <w:szCs w:val="28"/>
                <w:vertAlign w:val="superscript"/>
              </w:rPr>
              <w:footnoteReference w:id="3"/>
            </w:r>
            <w:r>
              <w:rPr>
                <w:rFonts w:ascii="Times New Roman" w:eastAsia="Times New Roman" w:hAnsi="Times New Roman" w:cs="Times New Roman"/>
                <w:sz w:val="28"/>
                <w:szCs w:val="28"/>
              </w:rPr>
              <w:t xml:space="preserve"> </w:t>
            </w:r>
          </w:p>
        </w:tc>
        <w:tc>
          <w:tcPr>
            <w:tcW w:w="2402" w:type="dxa"/>
          </w:tcPr>
          <w:p w14:paraId="54780F81"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14:paraId="1CF79C76"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(один на каждую команду) </w:t>
            </w:r>
          </w:p>
        </w:tc>
      </w:tr>
      <w:tr w:rsidR="004C084E" w14:paraId="59BE8D31" w14:textId="77777777">
        <w:trPr>
          <w:jc w:val="center"/>
        </w:trPr>
        <w:tc>
          <w:tcPr>
            <w:tcW w:w="563" w:type="dxa"/>
          </w:tcPr>
          <w:p w14:paraId="68AF72DA" w14:textId="77777777" w:rsidR="004C084E" w:rsidRDefault="002C6BE0">
            <w:pPr>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964" w:type="dxa"/>
          </w:tcPr>
          <w:p w14:paraId="2DD615EC" w14:textId="77777777" w:rsidR="004C084E" w:rsidRDefault="002C6BE0">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ведущих игры</w:t>
            </w:r>
          </w:p>
        </w:tc>
        <w:tc>
          <w:tcPr>
            <w:tcW w:w="2402" w:type="dxa"/>
          </w:tcPr>
          <w:p w14:paraId="0913DAD3"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C084E" w14:paraId="5AB30007" w14:textId="77777777">
        <w:trPr>
          <w:jc w:val="center"/>
        </w:trPr>
        <w:tc>
          <w:tcPr>
            <w:tcW w:w="563" w:type="dxa"/>
          </w:tcPr>
          <w:p w14:paraId="7E3B8802" w14:textId="77777777" w:rsidR="004C084E" w:rsidRDefault="002C6BE0">
            <w:pPr>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964" w:type="dxa"/>
          </w:tcPr>
          <w:p w14:paraId="4CDDB48E" w14:textId="77777777" w:rsidR="004C084E" w:rsidRDefault="002C6BE0">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членов службы протокола</w:t>
            </w:r>
            <w:r>
              <w:rPr>
                <w:rFonts w:ascii="Times New Roman" w:eastAsia="Times New Roman" w:hAnsi="Times New Roman" w:cs="Times New Roman"/>
                <w:sz w:val="28"/>
                <w:szCs w:val="28"/>
                <w:vertAlign w:val="superscript"/>
              </w:rPr>
              <w:footnoteReference w:id="4"/>
            </w:r>
          </w:p>
        </w:tc>
        <w:tc>
          <w:tcPr>
            <w:tcW w:w="2402" w:type="dxa"/>
          </w:tcPr>
          <w:p w14:paraId="706480ED"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C084E" w14:paraId="281E78F0" w14:textId="77777777">
        <w:trPr>
          <w:jc w:val="center"/>
        </w:trPr>
        <w:tc>
          <w:tcPr>
            <w:tcW w:w="563" w:type="dxa"/>
          </w:tcPr>
          <w:p w14:paraId="2014F72B" w14:textId="77777777" w:rsidR="004C084E" w:rsidRDefault="002C6BE0">
            <w:pPr>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964" w:type="dxa"/>
          </w:tcPr>
          <w:p w14:paraId="5F5AF24E" w14:textId="77777777" w:rsidR="004C084E" w:rsidRDefault="002C6BE0">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станций</w:t>
            </w:r>
          </w:p>
        </w:tc>
        <w:tc>
          <w:tcPr>
            <w:tcW w:w="2402" w:type="dxa"/>
          </w:tcPr>
          <w:p w14:paraId="3F0E7154"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менее 9 </w:t>
            </w:r>
          </w:p>
        </w:tc>
      </w:tr>
    </w:tbl>
    <w:p w14:paraId="3412455D" w14:textId="77777777" w:rsidR="004C084E" w:rsidRDefault="004C084E">
      <w:pPr>
        <w:spacing w:after="0" w:line="360" w:lineRule="auto"/>
        <w:ind w:firstLine="709"/>
        <w:jc w:val="both"/>
        <w:rPr>
          <w:rFonts w:ascii="Times New Roman" w:eastAsia="Times New Roman" w:hAnsi="Times New Roman" w:cs="Times New Roman"/>
          <w:color w:val="FF0000"/>
          <w:sz w:val="28"/>
          <w:szCs w:val="28"/>
        </w:rPr>
      </w:pPr>
    </w:p>
    <w:p w14:paraId="3BFBC0C6"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bookmarkStart w:id="5" w:name="_tyjcwt" w:colFirst="0" w:colLast="0"/>
      <w:bookmarkEnd w:id="5"/>
      <w:r w:rsidRPr="00864DEE">
        <w:rPr>
          <w:rFonts w:ascii="Times New Roman" w:eastAsia="Times New Roman" w:hAnsi="Times New Roman" w:cs="Times New Roman"/>
          <w:sz w:val="28"/>
          <w:szCs w:val="28"/>
        </w:rPr>
        <w:t>Так как к участию в сити-квесте приглашаются обучающиеся 9 - 11 классов, то следует учесть, что к каждой группе участников должен быть прикреплён один педагог и по возможности ещё один сопровождающий взрослый (представитель от организации, которая проводит сити-квест</w:t>
      </w:r>
      <w:r w:rsidRPr="00864DEE">
        <w:rPr>
          <w:rFonts w:ascii="Times New Roman" w:eastAsia="Times New Roman" w:hAnsi="Times New Roman" w:cs="Times New Roman"/>
          <w:sz w:val="28"/>
          <w:szCs w:val="28"/>
          <w:vertAlign w:val="superscript"/>
        </w:rPr>
        <w:footnoteReference w:id="5"/>
      </w:r>
      <w:r w:rsidRPr="00864DEE">
        <w:rPr>
          <w:rFonts w:ascii="Times New Roman" w:eastAsia="Times New Roman" w:hAnsi="Times New Roman" w:cs="Times New Roman"/>
          <w:sz w:val="28"/>
          <w:szCs w:val="28"/>
        </w:rPr>
        <w:t>). Сопровождающий педагог исполняет роль «советника», т.е. в сложных ситуациях направляет деятельность команды, а также следит за безопасностью участников при перемещении по городу и за поведением участников в учреждениях. Сопровождая членов группы, «советнику» рекомендуется заполнять форму для наблюдения за ходом игры (</w:t>
      </w:r>
      <w:r w:rsidRPr="00864DEE">
        <w:rPr>
          <w:rFonts w:ascii="Times New Roman" w:eastAsia="Times New Roman" w:hAnsi="Times New Roman" w:cs="Times New Roman"/>
          <w:i/>
          <w:sz w:val="28"/>
          <w:szCs w:val="28"/>
        </w:rPr>
        <w:t>Приложение №3 «Формы для наблюдения за ходом игры»</w:t>
      </w:r>
      <w:r w:rsidRPr="00864DEE">
        <w:rPr>
          <w:rFonts w:ascii="Times New Roman" w:eastAsia="Times New Roman" w:hAnsi="Times New Roman" w:cs="Times New Roman"/>
          <w:sz w:val="28"/>
          <w:szCs w:val="28"/>
        </w:rPr>
        <w:t xml:space="preserve">). </w:t>
      </w:r>
    </w:p>
    <w:p w14:paraId="441F4A6A"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«Советник» не помогает команде делать выводы и формулировать ответы, но может в трудных ситуациях направлять деятельность команды с помощью наводящих вопросов. </w:t>
      </w:r>
    </w:p>
    <w:p w14:paraId="7F76A037"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На каждой станции участников встречают модераторы станций, которые рассказывают им правила поведения на станции и могут предоставить дополнительную информацию для решения заданий. Модератор станции после ухода каждой команды вносит запись в форму для наблюдения за ходом игры (</w:t>
      </w:r>
      <w:r w:rsidRPr="00864DEE">
        <w:rPr>
          <w:rFonts w:ascii="Times New Roman" w:eastAsia="Times New Roman" w:hAnsi="Times New Roman" w:cs="Times New Roman"/>
          <w:i/>
          <w:sz w:val="28"/>
          <w:szCs w:val="28"/>
        </w:rPr>
        <w:t>Приложение №3</w:t>
      </w:r>
      <w:r w:rsidRPr="00864DEE">
        <w:rPr>
          <w:rFonts w:ascii="Times New Roman" w:eastAsia="Times New Roman" w:hAnsi="Times New Roman" w:cs="Times New Roman"/>
          <w:sz w:val="28"/>
          <w:szCs w:val="28"/>
        </w:rPr>
        <w:t xml:space="preserve">). </w:t>
      </w:r>
    </w:p>
    <w:p w14:paraId="04ED6AC6"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Побеждает команда, которая наберёт наибольшее количество баллов, а при равенстве выигрывает та, которая справится быстрее всех с заданиями, сдав организаторам заполненный маршрутный лист. </w:t>
      </w:r>
    </w:p>
    <w:p w14:paraId="2325ED19"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lastRenderedPageBreak/>
        <w:t>Особенностью сити-квеста является возможность учреждениями, которые будут организовывать сити-квест, изменять сценарий в части:</w:t>
      </w:r>
    </w:p>
    <w:p w14:paraId="01059048" w14:textId="77777777" w:rsidR="004C084E" w:rsidRPr="00864DEE" w:rsidRDefault="002C6BE0" w:rsidP="00864DEE">
      <w:pPr>
        <w:numPr>
          <w:ilvl w:val="0"/>
          <w:numId w:val="13"/>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мест посещений участниками сити-квеста (учреждения-партнёры, которые представлены в данных рекомендациях для прохождения станций, могут быть заменены другими организациями, описанными как дополнительные станции);</w:t>
      </w:r>
    </w:p>
    <w:p w14:paraId="4D7CD679" w14:textId="77777777" w:rsidR="004C084E" w:rsidRPr="00864DEE" w:rsidRDefault="002C6BE0" w:rsidP="00864DEE">
      <w:pPr>
        <w:numPr>
          <w:ilvl w:val="0"/>
          <w:numId w:val="13"/>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способов получения информации (если поблизости нет необходимого учреждения, его можно смоделировать в школе, выдать готовую информацию на других локациях или предложить найти информацию в Интернете);</w:t>
      </w:r>
    </w:p>
    <w:p w14:paraId="493CC244" w14:textId="77777777" w:rsidR="004C084E" w:rsidRPr="00864DEE" w:rsidRDefault="002C6BE0" w:rsidP="00864DEE">
      <w:pPr>
        <w:numPr>
          <w:ilvl w:val="0"/>
          <w:numId w:val="13"/>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 задания в зависимости от выбора учреждений-партнёров, а также специфики конкретного региона (города) (могут быть добавлены (заменены) предполагаемые клиенты и их ситуации, например, многодетная семья (получение пособий и льгот), молодая семья (оформление ипотеки, получение пособий на детей), безработный (постановка на учёт в качестве безработного) и т.д.);</w:t>
      </w:r>
    </w:p>
    <w:p w14:paraId="3AF575A2" w14:textId="77777777" w:rsidR="004C084E" w:rsidRPr="00864DEE" w:rsidRDefault="002C6BE0" w:rsidP="00864DEE">
      <w:pPr>
        <w:numPr>
          <w:ilvl w:val="0"/>
          <w:numId w:val="13"/>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изучаемых объектов (например, стоимости услуг в различных организациях, открытие вкладов в банке и т.д.);</w:t>
      </w:r>
    </w:p>
    <w:p w14:paraId="75AE93E7" w14:textId="77777777" w:rsidR="004C084E" w:rsidRPr="00864DEE" w:rsidRDefault="002C6BE0" w:rsidP="00864DEE">
      <w:pPr>
        <w:numPr>
          <w:ilvl w:val="0"/>
          <w:numId w:val="13"/>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состава и количества участников.</w:t>
      </w:r>
    </w:p>
    <w:p w14:paraId="456CECC5"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Организация сити-квеста состоит из нескольких этапов:</w:t>
      </w:r>
    </w:p>
    <w:p w14:paraId="7EC4121C" w14:textId="77777777" w:rsidR="004C084E" w:rsidRPr="00864DEE" w:rsidRDefault="002C6BE0" w:rsidP="00864DEE">
      <w:pPr>
        <w:spacing w:after="0" w:line="360" w:lineRule="auto"/>
        <w:ind w:right="424" w:firstLine="709"/>
        <w:jc w:val="both"/>
        <w:rPr>
          <w:rFonts w:ascii="Times New Roman" w:eastAsia="Times New Roman" w:hAnsi="Times New Roman" w:cs="Times New Roman"/>
          <w:b/>
          <w:sz w:val="28"/>
          <w:szCs w:val="28"/>
        </w:rPr>
      </w:pPr>
      <w:r w:rsidRPr="00864DEE">
        <w:rPr>
          <w:rFonts w:ascii="Times New Roman" w:eastAsia="Times New Roman" w:hAnsi="Times New Roman" w:cs="Times New Roman"/>
          <w:b/>
          <w:sz w:val="28"/>
          <w:szCs w:val="28"/>
        </w:rPr>
        <w:t>Этап 1. Подготовка сити-квеста, которая включает:</w:t>
      </w:r>
    </w:p>
    <w:p w14:paraId="42F7C67D" w14:textId="77777777" w:rsidR="004C084E" w:rsidRPr="00864DEE" w:rsidRDefault="002C6BE0" w:rsidP="00864DEE">
      <w:pPr>
        <w:numPr>
          <w:ilvl w:val="0"/>
          <w:numId w:val="5"/>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принятие организационных решений о проведении мероприятия;</w:t>
      </w:r>
    </w:p>
    <w:p w14:paraId="36868F3D" w14:textId="77777777" w:rsidR="004C084E" w:rsidRPr="00864DEE" w:rsidRDefault="002C6BE0" w:rsidP="00864DEE">
      <w:pPr>
        <w:numPr>
          <w:ilvl w:val="0"/>
          <w:numId w:val="5"/>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изучение района и отбор учреждений для посещения участников сити-квеста;</w:t>
      </w:r>
    </w:p>
    <w:p w14:paraId="6331EB3A" w14:textId="77777777" w:rsidR="004C084E" w:rsidRPr="00864DEE" w:rsidRDefault="002C6BE0" w:rsidP="00864DEE">
      <w:pPr>
        <w:numPr>
          <w:ilvl w:val="0"/>
          <w:numId w:val="5"/>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установление контакта и согласование с руководством отобранных учреждений;</w:t>
      </w:r>
    </w:p>
    <w:p w14:paraId="0D1A08A2" w14:textId="77777777" w:rsidR="004C084E" w:rsidRPr="00864DEE" w:rsidRDefault="002C6BE0" w:rsidP="00864DEE">
      <w:pPr>
        <w:numPr>
          <w:ilvl w:val="0"/>
          <w:numId w:val="5"/>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составление карты с обозначением станций игры и заданий сити-квеста с учётом возрастных и индивидуальных особенностей участников;</w:t>
      </w:r>
    </w:p>
    <w:p w14:paraId="3AC9EC4B" w14:textId="77777777" w:rsidR="004C084E" w:rsidRPr="00864DEE" w:rsidRDefault="002C6BE0" w:rsidP="00864DEE">
      <w:pPr>
        <w:numPr>
          <w:ilvl w:val="0"/>
          <w:numId w:val="5"/>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апробацию маршрута и заданий сити-квеста.</w:t>
      </w:r>
    </w:p>
    <w:p w14:paraId="6F7AD0FC" w14:textId="77777777" w:rsidR="004C084E" w:rsidRPr="00864DEE" w:rsidRDefault="002C6BE0" w:rsidP="00864DEE">
      <w:pPr>
        <w:spacing w:after="0" w:line="360" w:lineRule="auto"/>
        <w:ind w:right="424" w:firstLine="709"/>
        <w:jc w:val="both"/>
        <w:rPr>
          <w:rFonts w:ascii="Times New Roman" w:eastAsia="Times New Roman" w:hAnsi="Times New Roman" w:cs="Times New Roman"/>
          <w:b/>
          <w:sz w:val="28"/>
          <w:szCs w:val="28"/>
        </w:rPr>
      </w:pPr>
      <w:r w:rsidRPr="00864DEE">
        <w:rPr>
          <w:rFonts w:ascii="Times New Roman" w:eastAsia="Times New Roman" w:hAnsi="Times New Roman" w:cs="Times New Roman"/>
          <w:b/>
          <w:sz w:val="28"/>
          <w:szCs w:val="28"/>
        </w:rPr>
        <w:lastRenderedPageBreak/>
        <w:t>Этап 2. Организация сити-квеста:</w:t>
      </w:r>
    </w:p>
    <w:p w14:paraId="55B04849" w14:textId="77777777" w:rsidR="004C084E" w:rsidRPr="00864DEE" w:rsidRDefault="002C6BE0" w:rsidP="00864DEE">
      <w:pPr>
        <w:numPr>
          <w:ilvl w:val="0"/>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подготовка организационной команды (ведущего игры, модераторов станций и сопровождающих «советников», членов службы протокола);</w:t>
      </w:r>
    </w:p>
    <w:p w14:paraId="66D1F25B" w14:textId="77777777" w:rsidR="004C084E" w:rsidRPr="00864DEE" w:rsidRDefault="002C6BE0" w:rsidP="00864DEE">
      <w:pPr>
        <w:numPr>
          <w:ilvl w:val="0"/>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подготовка раздаточных и демонстрационных материалов;</w:t>
      </w:r>
    </w:p>
    <w:p w14:paraId="1F4B8519" w14:textId="77777777" w:rsidR="004C084E" w:rsidRPr="00864DEE" w:rsidRDefault="002C6BE0" w:rsidP="00864DEE">
      <w:pPr>
        <w:numPr>
          <w:ilvl w:val="0"/>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инструктаж с участием организационной команды. </w:t>
      </w:r>
    </w:p>
    <w:p w14:paraId="2F3DC31C" w14:textId="77777777" w:rsidR="004C084E" w:rsidRPr="00864DEE" w:rsidRDefault="002C6BE0" w:rsidP="00864DEE">
      <w:pPr>
        <w:spacing w:after="0" w:line="360" w:lineRule="auto"/>
        <w:ind w:left="709" w:right="424"/>
        <w:jc w:val="both"/>
        <w:rPr>
          <w:rFonts w:ascii="Times New Roman" w:eastAsia="Times New Roman" w:hAnsi="Times New Roman" w:cs="Times New Roman"/>
          <w:sz w:val="28"/>
          <w:szCs w:val="28"/>
        </w:rPr>
      </w:pPr>
      <w:r w:rsidRPr="00864DEE">
        <w:rPr>
          <w:rFonts w:ascii="Times New Roman" w:eastAsia="Times New Roman" w:hAnsi="Times New Roman" w:cs="Times New Roman"/>
          <w:b/>
          <w:sz w:val="28"/>
          <w:szCs w:val="28"/>
        </w:rPr>
        <w:t>Этап 3. Проведение сити-квеста:</w:t>
      </w:r>
    </w:p>
    <w:p w14:paraId="6F72D765" w14:textId="77777777" w:rsidR="004C084E" w:rsidRPr="00864DEE" w:rsidRDefault="002C6BE0" w:rsidP="00864DEE">
      <w:pPr>
        <w:numPr>
          <w:ilvl w:val="0"/>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вводная часть (регистрация команд, торжественное открытие, выступление почётных гостей и представителей образовательного учреждения, знакомство участников с правилами игры, выдача маршрутных листов и бланков ответов); </w:t>
      </w:r>
    </w:p>
    <w:p w14:paraId="23BE2FCF" w14:textId="77777777" w:rsidR="004C084E" w:rsidRPr="00864DEE" w:rsidRDefault="002C6BE0" w:rsidP="00864DEE">
      <w:pPr>
        <w:numPr>
          <w:ilvl w:val="0"/>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игровая часть (выполнение заданий командами в соответствии с маршрутными листами);</w:t>
      </w:r>
    </w:p>
    <w:p w14:paraId="523CE440" w14:textId="77777777" w:rsidR="004C084E" w:rsidRPr="00864DEE" w:rsidRDefault="002C6BE0" w:rsidP="00864DEE">
      <w:pPr>
        <w:numPr>
          <w:ilvl w:val="0"/>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заключительная часть (сбор и анализ ответов, блиц-опрос участников по материалам квеста, просмотр видеороликов, подведение итогов, награждение победителей).</w:t>
      </w:r>
    </w:p>
    <w:p w14:paraId="050D531B"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Все этапы подробно рассмотрены ниже в данных методических рекомендациях.</w:t>
      </w:r>
    </w:p>
    <w:p w14:paraId="6B39DCD7"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25DA207D"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3C1D22F8" w14:textId="77777777" w:rsidR="004C084E" w:rsidRPr="00864DEE" w:rsidRDefault="002C6BE0" w:rsidP="00864DEE">
      <w:pPr>
        <w:pStyle w:val="2"/>
        <w:spacing w:line="360" w:lineRule="auto"/>
        <w:ind w:right="424"/>
      </w:pPr>
      <w:bookmarkStart w:id="6" w:name="_Toc46598058"/>
      <w:r w:rsidRPr="00864DEE">
        <w:t>1.2. Программа (тайминг) мероприятия</w:t>
      </w:r>
      <w:bookmarkEnd w:id="6"/>
    </w:p>
    <w:p w14:paraId="44D3497A"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78B6AECD"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Подробная программа мероприятия представлена в Таблице №2.</w:t>
      </w:r>
    </w:p>
    <w:p w14:paraId="135CD461" w14:textId="77777777" w:rsidR="004C084E" w:rsidRPr="00864DEE" w:rsidRDefault="002C6BE0" w:rsidP="00864DEE">
      <w:pPr>
        <w:spacing w:after="0" w:line="360" w:lineRule="auto"/>
        <w:ind w:right="424"/>
        <w:jc w:val="center"/>
        <w:rPr>
          <w:rFonts w:ascii="Times New Roman" w:eastAsia="Times New Roman" w:hAnsi="Times New Roman" w:cs="Times New Roman"/>
          <w:sz w:val="28"/>
          <w:szCs w:val="28"/>
        </w:rPr>
      </w:pPr>
      <w:bookmarkStart w:id="7" w:name="_1t3h5sf" w:colFirst="0" w:colLast="0"/>
      <w:bookmarkEnd w:id="7"/>
      <w:r w:rsidRPr="00864DEE">
        <w:rPr>
          <w:rFonts w:ascii="Times New Roman" w:eastAsia="Times New Roman" w:hAnsi="Times New Roman" w:cs="Times New Roman"/>
          <w:sz w:val="28"/>
          <w:szCs w:val="28"/>
        </w:rPr>
        <w:t>Таблица №2. Программа (тайминг) мероприятия</w:t>
      </w:r>
    </w:p>
    <w:tbl>
      <w:tblPr>
        <w:tblStyle w:val="a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687"/>
      </w:tblGrid>
      <w:tr w:rsidR="004C084E" w14:paraId="206A15F6" w14:textId="77777777">
        <w:trPr>
          <w:trHeight w:val="481"/>
        </w:trPr>
        <w:tc>
          <w:tcPr>
            <w:tcW w:w="6658" w:type="dxa"/>
            <w:vAlign w:val="center"/>
          </w:tcPr>
          <w:p w14:paraId="6B4C41E9" w14:textId="77777777" w:rsidR="004C084E" w:rsidRDefault="002C6BE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 этапа программы</w:t>
            </w:r>
          </w:p>
        </w:tc>
        <w:tc>
          <w:tcPr>
            <w:tcW w:w="2687" w:type="dxa"/>
            <w:vAlign w:val="center"/>
          </w:tcPr>
          <w:p w14:paraId="67897C15" w14:textId="77777777" w:rsidR="004C084E" w:rsidRDefault="002C6BE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Время проведения</w:t>
            </w:r>
          </w:p>
        </w:tc>
      </w:tr>
      <w:tr w:rsidR="004C084E" w14:paraId="32D91155" w14:textId="77777777">
        <w:tc>
          <w:tcPr>
            <w:tcW w:w="6658" w:type="dxa"/>
          </w:tcPr>
          <w:p w14:paraId="20D93A2A" w14:textId="77777777" w:rsidR="004C084E" w:rsidRDefault="002C6BE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помещений к сити-квесту, проверка оборудования</w:t>
            </w:r>
          </w:p>
        </w:tc>
        <w:tc>
          <w:tcPr>
            <w:tcW w:w="2687" w:type="dxa"/>
          </w:tcPr>
          <w:p w14:paraId="48990EC9"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 минут</w:t>
            </w:r>
          </w:p>
        </w:tc>
      </w:tr>
      <w:tr w:rsidR="004C084E" w14:paraId="6430BC96" w14:textId="77777777">
        <w:tc>
          <w:tcPr>
            <w:tcW w:w="6658" w:type="dxa"/>
          </w:tcPr>
          <w:p w14:paraId="4C7ABB53" w14:textId="77777777" w:rsidR="004C084E" w:rsidRDefault="002C6BE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Регистрация участников, деление на команды и вручение раздаточного материала советникам команд</w:t>
            </w:r>
          </w:p>
        </w:tc>
        <w:tc>
          <w:tcPr>
            <w:tcW w:w="2687" w:type="dxa"/>
          </w:tcPr>
          <w:p w14:paraId="1B714A01"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минут</w:t>
            </w:r>
          </w:p>
        </w:tc>
      </w:tr>
      <w:tr w:rsidR="004C084E" w14:paraId="651100D3" w14:textId="77777777">
        <w:tc>
          <w:tcPr>
            <w:tcW w:w="6658" w:type="dxa"/>
          </w:tcPr>
          <w:p w14:paraId="3CBFB77C" w14:textId="77777777" w:rsidR="004C084E" w:rsidRDefault="002C6BE0">
            <w:pPr>
              <w:rPr>
                <w:rFonts w:ascii="Times New Roman" w:eastAsia="Times New Roman" w:hAnsi="Times New Roman" w:cs="Times New Roman"/>
                <w:sz w:val="28"/>
                <w:szCs w:val="28"/>
              </w:rPr>
            </w:pPr>
            <w:r>
              <w:rPr>
                <w:rFonts w:ascii="Times New Roman" w:eastAsia="Times New Roman" w:hAnsi="Times New Roman" w:cs="Times New Roman"/>
                <w:sz w:val="28"/>
                <w:szCs w:val="28"/>
              </w:rPr>
              <w:t>Торжественное открытие</w:t>
            </w:r>
          </w:p>
        </w:tc>
        <w:tc>
          <w:tcPr>
            <w:tcW w:w="2687" w:type="dxa"/>
          </w:tcPr>
          <w:p w14:paraId="21EEE697"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минут</w:t>
            </w:r>
          </w:p>
        </w:tc>
      </w:tr>
      <w:tr w:rsidR="004C084E" w14:paraId="46B691C9" w14:textId="77777777">
        <w:tc>
          <w:tcPr>
            <w:tcW w:w="6658" w:type="dxa"/>
          </w:tcPr>
          <w:p w14:paraId="585993EA" w14:textId="77777777" w:rsidR="004C084E" w:rsidRDefault="002C6BE0">
            <w:pPr>
              <w:rPr>
                <w:rFonts w:ascii="Times New Roman" w:eastAsia="Times New Roman" w:hAnsi="Times New Roman" w:cs="Times New Roman"/>
                <w:sz w:val="28"/>
                <w:szCs w:val="28"/>
              </w:rPr>
            </w:pPr>
            <w:r>
              <w:rPr>
                <w:rFonts w:ascii="Times New Roman" w:eastAsia="Times New Roman" w:hAnsi="Times New Roman" w:cs="Times New Roman"/>
                <w:sz w:val="28"/>
                <w:szCs w:val="28"/>
              </w:rPr>
              <w:t>Игра</w:t>
            </w:r>
          </w:p>
        </w:tc>
        <w:tc>
          <w:tcPr>
            <w:tcW w:w="2687" w:type="dxa"/>
          </w:tcPr>
          <w:p w14:paraId="7F8C5C1C"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часа</w:t>
            </w:r>
          </w:p>
        </w:tc>
      </w:tr>
      <w:tr w:rsidR="004C084E" w14:paraId="30CB1B4D" w14:textId="77777777">
        <w:tc>
          <w:tcPr>
            <w:tcW w:w="6658" w:type="dxa"/>
          </w:tcPr>
          <w:p w14:paraId="6503B059" w14:textId="77777777" w:rsidR="004C084E" w:rsidRDefault="002C6BE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Работа счётной комиссии</w:t>
            </w:r>
          </w:p>
        </w:tc>
        <w:tc>
          <w:tcPr>
            <w:tcW w:w="2687" w:type="dxa"/>
          </w:tcPr>
          <w:p w14:paraId="5991287D"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20-30 минут</w:t>
            </w:r>
          </w:p>
        </w:tc>
      </w:tr>
      <w:tr w:rsidR="004C084E" w14:paraId="3EFEA8A7" w14:textId="77777777">
        <w:tc>
          <w:tcPr>
            <w:tcW w:w="6658" w:type="dxa"/>
          </w:tcPr>
          <w:p w14:paraId="7AE33548" w14:textId="77777777" w:rsidR="004C084E" w:rsidRDefault="002C6BE0">
            <w:pPr>
              <w:rPr>
                <w:rFonts w:ascii="Times New Roman" w:eastAsia="Times New Roman" w:hAnsi="Times New Roman" w:cs="Times New Roman"/>
                <w:sz w:val="28"/>
                <w:szCs w:val="28"/>
              </w:rPr>
            </w:pPr>
            <w:r>
              <w:rPr>
                <w:rFonts w:ascii="Times New Roman" w:eastAsia="Times New Roman" w:hAnsi="Times New Roman" w:cs="Times New Roman"/>
                <w:sz w:val="28"/>
                <w:szCs w:val="28"/>
              </w:rPr>
              <w:t>Торжественное подведение итогов</w:t>
            </w:r>
          </w:p>
        </w:tc>
        <w:tc>
          <w:tcPr>
            <w:tcW w:w="2687" w:type="dxa"/>
          </w:tcPr>
          <w:p w14:paraId="798002F7" w14:textId="77777777" w:rsidR="004C084E" w:rsidRDefault="002C6B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минут</w:t>
            </w:r>
          </w:p>
        </w:tc>
      </w:tr>
    </w:tbl>
    <w:p w14:paraId="4A98F04D" w14:textId="77777777" w:rsidR="004C084E" w:rsidRDefault="004C084E">
      <w:pPr>
        <w:spacing w:after="0" w:line="360" w:lineRule="auto"/>
        <w:ind w:firstLine="709"/>
        <w:jc w:val="both"/>
      </w:pPr>
    </w:p>
    <w:p w14:paraId="68478772"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Сити-квест рекомендуется проводить в утреннее или дневное время. Территория игры должна быть ограничена шаговой доступностью (не более 1,5 км) от учреждения, где проводится старт игры и подведение итогов. Продолжительность от торжественного открытия до торжественного подведения итогов игры не более 5 часов, при этом часть, связанная с перемещением команд между локациями, должна занимать не более 3 часов.</w:t>
      </w:r>
    </w:p>
    <w:p w14:paraId="52F5EB3A" w14:textId="77777777" w:rsidR="004C084E" w:rsidRDefault="002C6BE0" w:rsidP="00864DEE">
      <w:pPr>
        <w:pStyle w:val="2"/>
        <w:ind w:right="424"/>
        <w:jc w:val="both"/>
      </w:pPr>
      <w:bookmarkStart w:id="8" w:name="_Toc46598059"/>
      <w:r>
        <w:t>1.3. Технические требования к месту проведения мероприятия</w:t>
      </w:r>
      <w:bookmarkEnd w:id="8"/>
    </w:p>
    <w:p w14:paraId="3F4DED35" w14:textId="77777777" w:rsidR="004C084E" w:rsidRDefault="004C084E" w:rsidP="00864DEE">
      <w:pPr>
        <w:ind w:right="424"/>
      </w:pPr>
    </w:p>
    <w:p w14:paraId="2B91DBA1"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 организацией сити-квеста нужно определить, на базе какого учреждения будет организована игра. </w:t>
      </w:r>
    </w:p>
    <w:p w14:paraId="15A36D02"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учреждению предъявляются следующие основные требования: </w:t>
      </w:r>
    </w:p>
    <w:p w14:paraId="39999E13" w14:textId="77777777" w:rsidR="004C084E" w:rsidRDefault="002C6BE0" w:rsidP="00864DEE">
      <w:pPr>
        <w:numPr>
          <w:ilvl w:val="0"/>
          <w:numId w:val="9"/>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помещений:</w:t>
      </w:r>
    </w:p>
    <w:p w14:paraId="55520928" w14:textId="77777777" w:rsidR="004C084E" w:rsidRDefault="002C6BE0" w:rsidP="00864DEE">
      <w:pPr>
        <w:numPr>
          <w:ilvl w:val="3"/>
          <w:numId w:val="4"/>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Пространство холла или рекреации для регистрации участников. </w:t>
      </w:r>
    </w:p>
    <w:p w14:paraId="47361D98" w14:textId="77777777" w:rsidR="004C084E" w:rsidRDefault="002C6BE0" w:rsidP="00864DEE">
      <w:pPr>
        <w:numPr>
          <w:ilvl w:val="3"/>
          <w:numId w:val="4"/>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Помещение с наличием компьютера для воспроизведения </w:t>
      </w:r>
      <w:r>
        <w:rPr>
          <w:rFonts w:ascii="Times New Roman" w:eastAsia="Times New Roman" w:hAnsi="Times New Roman" w:cs="Times New Roman"/>
          <w:sz w:val="28"/>
          <w:szCs w:val="28"/>
        </w:rPr>
        <w:t xml:space="preserve">презентаций и видеоматериалов, </w:t>
      </w:r>
      <w:r>
        <w:rPr>
          <w:rFonts w:ascii="Times New Roman" w:eastAsia="Times New Roman" w:hAnsi="Times New Roman" w:cs="Times New Roman"/>
          <w:color w:val="000000"/>
          <w:sz w:val="28"/>
          <w:szCs w:val="28"/>
        </w:rPr>
        <w:t>проектора</w:t>
      </w:r>
      <w:r>
        <w:rPr>
          <w:rFonts w:ascii="Times New Roman" w:eastAsia="Times New Roman" w:hAnsi="Times New Roman" w:cs="Times New Roman"/>
          <w:sz w:val="28"/>
          <w:szCs w:val="28"/>
        </w:rPr>
        <w:t>, экрана</w:t>
      </w:r>
      <w:r>
        <w:rPr>
          <w:rFonts w:ascii="Times New Roman" w:eastAsia="Times New Roman" w:hAnsi="Times New Roman" w:cs="Times New Roman"/>
          <w:color w:val="000000"/>
          <w:sz w:val="28"/>
          <w:szCs w:val="28"/>
        </w:rPr>
        <w:t xml:space="preserve"> и комплекта звуковоспроизводящей аппаратуры (акустической системы) с микрофоном для проведения старта и подведения итогов сити-квеста, вместимость которого достаточна для одновременного размещения участников квеста, приглашённых гостей и организаторов (не менее 150 человек). Подробная информация представлена в </w:t>
      </w:r>
      <w:r>
        <w:rPr>
          <w:rFonts w:ascii="Times New Roman" w:eastAsia="Times New Roman" w:hAnsi="Times New Roman" w:cs="Times New Roman"/>
          <w:i/>
          <w:sz w:val="28"/>
          <w:szCs w:val="28"/>
        </w:rPr>
        <w:t>Приложении №4 «Технические требования к подготовке площадки для мероприятия».</w:t>
      </w:r>
    </w:p>
    <w:p w14:paraId="021A36CD" w14:textId="77777777" w:rsidR="004C084E" w:rsidRDefault="002C6BE0" w:rsidP="00864DEE">
      <w:pPr>
        <w:numPr>
          <w:ilvl w:val="3"/>
          <w:numId w:val="4"/>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Помещения, оборудованные компьютерами, в которых команды могут обсуждать стратегию прохождения квеста и отвечать на вопросы, требующие получения информации из сети </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нтернет</w:t>
      </w:r>
      <w:r>
        <w:rPr>
          <w:rFonts w:ascii="Times New Roman" w:eastAsia="Times New Roman" w:hAnsi="Times New Roman" w:cs="Times New Roman"/>
          <w:sz w:val="28"/>
          <w:szCs w:val="28"/>
        </w:rPr>
        <w:t xml:space="preserve">. </w:t>
      </w:r>
    </w:p>
    <w:p w14:paraId="42B4FD23" w14:textId="77777777" w:rsidR="004C084E" w:rsidRDefault="002C6BE0" w:rsidP="00864DEE">
      <w:pPr>
        <w:numPr>
          <w:ilvl w:val="3"/>
          <w:numId w:val="4"/>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помещений для моделирования станций на территории учреждения (в случае необходимости 1-2 помещения по количеству таких станций вместимостью не менее</w:t>
      </w:r>
      <w:r>
        <w:rPr>
          <w:rFonts w:ascii="Times New Roman" w:eastAsia="Times New Roman" w:hAnsi="Times New Roman" w:cs="Times New Roman"/>
          <w:sz w:val="28"/>
          <w:szCs w:val="28"/>
        </w:rPr>
        <w:t xml:space="preserve"> 10 </w:t>
      </w:r>
      <w:r>
        <w:rPr>
          <w:rFonts w:ascii="Times New Roman" w:eastAsia="Times New Roman" w:hAnsi="Times New Roman" w:cs="Times New Roman"/>
          <w:color w:val="000000"/>
          <w:sz w:val="28"/>
          <w:szCs w:val="28"/>
        </w:rPr>
        <w:t>человек).</w:t>
      </w:r>
    </w:p>
    <w:p w14:paraId="345FF711" w14:textId="77777777" w:rsidR="004C084E" w:rsidRDefault="002C6BE0" w:rsidP="00864DEE">
      <w:pPr>
        <w:numPr>
          <w:ilvl w:val="3"/>
          <w:numId w:val="4"/>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Наличие одного помещения для подсчёта баллов, хранения памятных подарков и сертификатов для участников сити-квеста</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p>
    <w:p w14:paraId="60961F5D" w14:textId="77777777" w:rsidR="004C084E" w:rsidRDefault="002C6BE0" w:rsidP="00864DEE">
      <w:pPr>
        <w:numPr>
          <w:ilvl w:val="0"/>
          <w:numId w:val="9"/>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организаций, находящихся в шаговой доступности (не более 1,5</w:t>
      </w:r>
      <w:r>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rPr>
        <w:t>км) от базового учреждения, необходимых для проведения сити-квеста.</w:t>
      </w:r>
    </w:p>
    <w:p w14:paraId="7A3E2AF8" w14:textId="77777777" w:rsidR="004C084E" w:rsidRDefault="004C084E" w:rsidP="00864DEE">
      <w:pPr>
        <w:spacing w:after="0" w:line="360" w:lineRule="auto"/>
        <w:ind w:right="424" w:firstLine="709"/>
        <w:jc w:val="both"/>
        <w:rPr>
          <w:rFonts w:ascii="Times New Roman" w:eastAsia="Times New Roman" w:hAnsi="Times New Roman" w:cs="Times New Roman"/>
          <w:sz w:val="28"/>
          <w:szCs w:val="28"/>
        </w:rPr>
      </w:pPr>
    </w:p>
    <w:p w14:paraId="3E03536C" w14:textId="77777777" w:rsidR="004C084E" w:rsidRDefault="002C6BE0" w:rsidP="00864DEE">
      <w:pPr>
        <w:pStyle w:val="2"/>
        <w:spacing w:line="360" w:lineRule="auto"/>
        <w:ind w:right="424"/>
        <w:jc w:val="both"/>
      </w:pPr>
      <w:bookmarkStart w:id="9" w:name="_Toc46598060"/>
      <w:r>
        <w:t>1.4. Взаимодействие с организациями и подготовка маршрутных листов</w:t>
      </w:r>
      <w:bookmarkEnd w:id="9"/>
    </w:p>
    <w:p w14:paraId="20A41C4B" w14:textId="77777777" w:rsidR="004C084E" w:rsidRDefault="004C084E" w:rsidP="00864DEE">
      <w:pPr>
        <w:spacing w:after="0" w:line="360" w:lineRule="auto"/>
        <w:ind w:right="424" w:firstLine="709"/>
        <w:jc w:val="both"/>
        <w:rPr>
          <w:rFonts w:ascii="Times New Roman" w:eastAsia="Times New Roman" w:hAnsi="Times New Roman" w:cs="Times New Roman"/>
          <w:sz w:val="28"/>
          <w:szCs w:val="28"/>
        </w:rPr>
      </w:pPr>
    </w:p>
    <w:p w14:paraId="52DE3CB7"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сити-квеста начинается с тщательного изучения района, где будет проводиться игра, и составления списка имеющихся в нём учреждений, являющихся частью городской инфраструктуры и необходимых для выполнения заданий. </w:t>
      </w:r>
    </w:p>
    <w:p w14:paraId="32CC1FA8"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этом этапе достаточно убедиться с помощью поисково-информационных сервисов (например, «Яндекс. Карты» или «Карты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 что в шаговой доступности от места старта игры имеются организации, относящиеся к основным станциям для посещения участниками сити-квеста: не менее двух магазинов со схожим ассортиментом, двух отделений банков, предоставляющих услуги кредитования физическим лицам, двух отделений банков, в которых осуществляется обмен валюты (желательно, чтобы это были 2 других банка), страховая компания, Центр занятости населения, Инспекция Федеральной налоговой службы. </w:t>
      </w:r>
    </w:p>
    <w:p w14:paraId="5BE74E71"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какие-то организации отсутствуют в районе проведения игры, то можно 1-2 станции смоделировать на базе учреждения (где объявляется старт и финиш игры) или заменить следующими организациями: отделение Пенсионного фонда Российской Федерации, Центр государственных услуг «Мои 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Многофункциональный центр «Мой бизнес», Единый информационно-расчётный центр и Центр социального обслуживания населения.</w:t>
      </w:r>
    </w:p>
    <w:p w14:paraId="53B919CB"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bookmarkStart w:id="10" w:name="_17dp8vu" w:colFirst="0" w:colLast="0"/>
      <w:bookmarkEnd w:id="10"/>
      <w:r>
        <w:rPr>
          <w:rFonts w:ascii="Times New Roman" w:eastAsia="Times New Roman" w:hAnsi="Times New Roman" w:cs="Times New Roman"/>
          <w:sz w:val="28"/>
          <w:szCs w:val="28"/>
        </w:rPr>
        <w:lastRenderedPageBreak/>
        <w:t>При отборе организаций следует руководствоваться Таблицей №3, в которой представлено описание проблематики в области управления личными финансами, которая может обсуждаться в различных организациях, для составления заданий сити-квеста.</w:t>
      </w:r>
    </w:p>
    <w:p w14:paraId="7F1F6B4A" w14:textId="77777777" w:rsidR="004C084E" w:rsidRDefault="004C084E" w:rsidP="00864DEE">
      <w:pPr>
        <w:spacing w:after="0" w:line="360" w:lineRule="auto"/>
        <w:ind w:right="424" w:firstLine="709"/>
        <w:jc w:val="both"/>
        <w:rPr>
          <w:rFonts w:ascii="Times New Roman" w:eastAsia="Times New Roman" w:hAnsi="Times New Roman" w:cs="Times New Roman"/>
          <w:sz w:val="28"/>
          <w:szCs w:val="28"/>
        </w:rPr>
      </w:pPr>
      <w:bookmarkStart w:id="11" w:name="_7bzp18ud85eg" w:colFirst="0" w:colLast="0"/>
      <w:bookmarkEnd w:id="11"/>
    </w:p>
    <w:p w14:paraId="73640152" w14:textId="77777777" w:rsidR="004C084E" w:rsidRDefault="004C084E" w:rsidP="00864DEE">
      <w:pPr>
        <w:spacing w:after="0" w:line="360" w:lineRule="auto"/>
        <w:ind w:right="424" w:firstLine="709"/>
        <w:jc w:val="both"/>
        <w:rPr>
          <w:rFonts w:ascii="Times New Roman" w:eastAsia="Times New Roman" w:hAnsi="Times New Roman" w:cs="Times New Roman"/>
          <w:sz w:val="28"/>
          <w:szCs w:val="28"/>
        </w:rPr>
      </w:pPr>
      <w:bookmarkStart w:id="12" w:name="_fgpih5jjy6wk" w:colFirst="0" w:colLast="0"/>
      <w:bookmarkEnd w:id="12"/>
    </w:p>
    <w:p w14:paraId="5E93A857" w14:textId="77777777" w:rsidR="004C084E" w:rsidRDefault="004C084E" w:rsidP="00864DEE">
      <w:pPr>
        <w:spacing w:after="0" w:line="360" w:lineRule="auto"/>
        <w:ind w:right="424" w:firstLine="709"/>
        <w:jc w:val="both"/>
        <w:rPr>
          <w:rFonts w:ascii="Times New Roman" w:eastAsia="Times New Roman" w:hAnsi="Times New Roman" w:cs="Times New Roman"/>
          <w:sz w:val="28"/>
          <w:szCs w:val="28"/>
        </w:rPr>
      </w:pPr>
      <w:bookmarkStart w:id="13" w:name="_nnn4xoaj8l8z" w:colFirst="0" w:colLast="0"/>
      <w:bookmarkEnd w:id="13"/>
    </w:p>
    <w:p w14:paraId="61ADEDB1" w14:textId="77777777" w:rsidR="004C084E" w:rsidRDefault="002C6BE0" w:rsidP="00864DEE">
      <w:pPr>
        <w:tabs>
          <w:tab w:val="left" w:pos="142"/>
        </w:tabs>
        <w:spacing w:after="0" w:line="240" w:lineRule="auto"/>
        <w:ind w:right="42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№3. Список учреждений и перечень </w:t>
      </w:r>
      <w:r>
        <w:rPr>
          <w:rFonts w:ascii="Times New Roman" w:eastAsia="Times New Roman" w:hAnsi="Times New Roman" w:cs="Times New Roman"/>
          <w:sz w:val="28"/>
          <w:szCs w:val="28"/>
        </w:rPr>
        <w:br/>
        <w:t>основной проблематики в области управления личными финансам</w:t>
      </w:r>
      <w:r>
        <w:rPr>
          <w:rFonts w:ascii="Times New Roman" w:eastAsia="Times New Roman" w:hAnsi="Times New Roman" w:cs="Times New Roman"/>
          <w:sz w:val="28"/>
          <w:szCs w:val="28"/>
        </w:rPr>
        <w:br/>
      </w:r>
    </w:p>
    <w:tbl>
      <w:tblPr>
        <w:tblStyle w:val="a7"/>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8"/>
        <w:gridCol w:w="6524"/>
      </w:tblGrid>
      <w:tr w:rsidR="004C084E" w14:paraId="686B4AE8" w14:textId="77777777" w:rsidTr="00864DEE">
        <w:tc>
          <w:tcPr>
            <w:tcW w:w="2548" w:type="dxa"/>
            <w:vAlign w:val="center"/>
          </w:tcPr>
          <w:p w14:paraId="68848234" w14:textId="77777777" w:rsidR="004C084E" w:rsidRDefault="002C6BE0">
            <w:pPr>
              <w:tabs>
                <w:tab w:val="left" w:pos="5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Учреждение</w:t>
            </w:r>
          </w:p>
        </w:tc>
        <w:tc>
          <w:tcPr>
            <w:tcW w:w="6524" w:type="dxa"/>
            <w:vAlign w:val="center"/>
          </w:tcPr>
          <w:p w14:paraId="3E83FC1A" w14:textId="77777777" w:rsidR="004C084E" w:rsidRDefault="002C6B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Информация для изучения</w:t>
            </w:r>
          </w:p>
        </w:tc>
      </w:tr>
      <w:tr w:rsidR="004C084E" w14:paraId="79BE7CBC" w14:textId="77777777" w:rsidTr="00864DEE">
        <w:trPr>
          <w:trHeight w:val="240"/>
        </w:trPr>
        <w:tc>
          <w:tcPr>
            <w:tcW w:w="9072" w:type="dxa"/>
            <w:gridSpan w:val="2"/>
            <w:vAlign w:val="center"/>
          </w:tcPr>
          <w:p w14:paraId="7725A1D6" w14:textId="77777777" w:rsidR="004C084E" w:rsidRDefault="002C6BE0">
            <w:pPr>
              <w:tabs>
                <w:tab w:val="left" w:pos="5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станции</w:t>
            </w:r>
            <w:r>
              <w:rPr>
                <w:rFonts w:ascii="Times New Roman" w:eastAsia="Times New Roman" w:hAnsi="Times New Roman" w:cs="Times New Roman"/>
                <w:b/>
                <w:sz w:val="24"/>
                <w:szCs w:val="24"/>
                <w:vertAlign w:val="superscript"/>
              </w:rPr>
              <w:footnoteReference w:id="6"/>
            </w:r>
          </w:p>
        </w:tc>
      </w:tr>
      <w:tr w:rsidR="004C084E" w14:paraId="313C0FB7" w14:textId="77777777" w:rsidTr="00864DEE">
        <w:tc>
          <w:tcPr>
            <w:tcW w:w="2548" w:type="dxa"/>
            <w:vAlign w:val="center"/>
          </w:tcPr>
          <w:p w14:paraId="1BC42B04" w14:textId="77777777" w:rsidR="004C084E" w:rsidRDefault="002C6BE0">
            <w:pPr>
              <w:tabs>
                <w:tab w:val="left" w:pos="54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Магазин</w:t>
            </w:r>
          </w:p>
        </w:tc>
        <w:tc>
          <w:tcPr>
            <w:tcW w:w="6524" w:type="dxa"/>
            <w:vAlign w:val="center"/>
          </w:tcPr>
          <w:p w14:paraId="4FB2EF86"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товаров по критериям цены и качества.</w:t>
            </w:r>
          </w:p>
          <w:p w14:paraId="1E9BD4ED"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скидок и акций.</w:t>
            </w:r>
          </w:p>
          <w:p w14:paraId="5B445B7E"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кассового чека.</w:t>
            </w:r>
          </w:p>
          <w:p w14:paraId="6876D0FB"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Обмен и возврат товара.</w:t>
            </w:r>
          </w:p>
        </w:tc>
      </w:tr>
      <w:tr w:rsidR="004C084E" w14:paraId="0A9259E7" w14:textId="77777777" w:rsidTr="00864DEE">
        <w:tc>
          <w:tcPr>
            <w:tcW w:w="2548" w:type="dxa"/>
            <w:vAlign w:val="center"/>
          </w:tcPr>
          <w:p w14:paraId="6833B3D9" w14:textId="77777777" w:rsidR="004C084E" w:rsidRDefault="002C6BE0">
            <w:pPr>
              <w:pBdr>
                <w:top w:val="nil"/>
                <w:left w:val="nil"/>
                <w:bottom w:val="nil"/>
                <w:right w:val="nil"/>
                <w:between w:val="nil"/>
              </w:pBdr>
              <w:tabs>
                <w:tab w:val="left" w:pos="5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Банк</w:t>
            </w:r>
          </w:p>
        </w:tc>
        <w:tc>
          <w:tcPr>
            <w:tcW w:w="6524" w:type="dxa"/>
            <w:vAlign w:val="center"/>
          </w:tcPr>
          <w:p w14:paraId="228779E7"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Открытие вклада.</w:t>
            </w:r>
          </w:p>
          <w:p w14:paraId="425C663D"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кредита.</w:t>
            </w:r>
          </w:p>
          <w:p w14:paraId="6DCB0B66"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банковской карты.</w:t>
            </w:r>
          </w:p>
          <w:p w14:paraId="21812EB5"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Оплата услуг.</w:t>
            </w:r>
          </w:p>
          <w:p w14:paraId="73E9A9E5"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банкоматов и терминалов.</w:t>
            </w:r>
          </w:p>
          <w:p w14:paraId="6627B5B8" w14:textId="7B83B83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Обращение </w:t>
            </w:r>
            <w:proofErr w:type="gramStart"/>
            <w:r>
              <w:rPr>
                <w:rFonts w:ascii="Times New Roman" w:eastAsia="Times New Roman" w:hAnsi="Times New Roman" w:cs="Times New Roman"/>
                <w:sz w:val="24"/>
                <w:szCs w:val="24"/>
              </w:rPr>
              <w:t>с</w:t>
            </w:r>
            <w:r w:rsidR="00864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ветхими или</w:t>
            </w:r>
            <w:r w:rsidR="00864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сомнительными банкнотам</w:t>
            </w:r>
            <w:proofErr w:type="gramEnd"/>
            <w:r>
              <w:rPr>
                <w:rFonts w:ascii="Times New Roman" w:eastAsia="Times New Roman" w:hAnsi="Times New Roman" w:cs="Times New Roman"/>
                <w:sz w:val="24"/>
                <w:szCs w:val="24"/>
              </w:rPr>
              <w:t>.</w:t>
            </w:r>
          </w:p>
          <w:p w14:paraId="1C7333AE"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Обмен валюты. </w:t>
            </w:r>
          </w:p>
        </w:tc>
      </w:tr>
      <w:tr w:rsidR="004C084E" w14:paraId="0DE1F79D" w14:textId="77777777" w:rsidTr="00864DEE">
        <w:tc>
          <w:tcPr>
            <w:tcW w:w="2548" w:type="dxa"/>
            <w:vAlign w:val="center"/>
          </w:tcPr>
          <w:p w14:paraId="2B8FB588" w14:textId="77777777" w:rsidR="004C084E" w:rsidRDefault="002C6BE0">
            <w:pPr>
              <w:pBdr>
                <w:top w:val="nil"/>
                <w:left w:val="nil"/>
                <w:bottom w:val="nil"/>
                <w:right w:val="nil"/>
                <w:between w:val="nil"/>
              </w:pBdr>
              <w:tabs>
                <w:tab w:val="left" w:pos="540"/>
              </w:tabs>
              <w:rPr>
                <w:rFonts w:ascii="Times New Roman" w:eastAsia="Times New Roman" w:hAnsi="Times New Roman" w:cs="Times New Roman"/>
                <w:sz w:val="24"/>
                <w:szCs w:val="24"/>
              </w:rPr>
            </w:pPr>
            <w:r>
              <w:rPr>
                <w:rFonts w:ascii="Times New Roman" w:eastAsia="Times New Roman" w:hAnsi="Times New Roman" w:cs="Times New Roman"/>
                <w:sz w:val="24"/>
                <w:szCs w:val="24"/>
              </w:rPr>
              <w:t>Инспекция Федеральной налоговой службы (ФНС)</w:t>
            </w:r>
          </w:p>
        </w:tc>
        <w:tc>
          <w:tcPr>
            <w:tcW w:w="6524" w:type="dxa"/>
            <w:vAlign w:val="center"/>
          </w:tcPr>
          <w:p w14:paraId="4333E83D"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Определение порядка начисления (расчёта)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НДФЛ.</w:t>
            </w:r>
          </w:p>
          <w:p w14:paraId="39615117"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Определение порядка начисления (расчёта)</w:t>
            </w:r>
            <w:r>
              <w:rPr>
                <w:rFonts w:ascii="Times New Roman" w:eastAsia="Times New Roman" w:hAnsi="Times New Roman" w:cs="Times New Roman"/>
                <w:color w:val="000000"/>
                <w:sz w:val="24"/>
                <w:szCs w:val="24"/>
              </w:rPr>
              <w:t xml:space="preserve"> налогов для юридических лиц и индивидуальных предпринимателей.</w:t>
            </w:r>
          </w:p>
          <w:p w14:paraId="6570AC88"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Подача налоговой декларации.</w:t>
            </w:r>
          </w:p>
          <w:p w14:paraId="2E97BAB2"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налоговых вычетов.</w:t>
            </w:r>
          </w:p>
        </w:tc>
      </w:tr>
      <w:tr w:rsidR="004C084E" w14:paraId="02FCA482" w14:textId="77777777" w:rsidTr="00864DEE">
        <w:tc>
          <w:tcPr>
            <w:tcW w:w="2548" w:type="dxa"/>
            <w:vAlign w:val="center"/>
          </w:tcPr>
          <w:p w14:paraId="30E4F74F" w14:textId="77777777" w:rsidR="004C084E" w:rsidRDefault="002C6BE0">
            <w:pPr>
              <w:pBdr>
                <w:top w:val="nil"/>
                <w:left w:val="nil"/>
                <w:bottom w:val="nil"/>
                <w:right w:val="nil"/>
                <w:between w:val="nil"/>
              </w:pBdr>
              <w:tabs>
                <w:tab w:val="left" w:pos="540"/>
              </w:tabs>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Страховая компания</w:t>
            </w:r>
          </w:p>
        </w:tc>
        <w:tc>
          <w:tcPr>
            <w:tcW w:w="6524" w:type="dxa"/>
            <w:vAlign w:val="center"/>
          </w:tcPr>
          <w:p w14:paraId="5AF07128"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страхования.</w:t>
            </w:r>
          </w:p>
          <w:p w14:paraId="5531F51B"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Тарифы и условия страхования.</w:t>
            </w:r>
          </w:p>
          <w:p w14:paraId="7894E406"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страховки.</w:t>
            </w:r>
          </w:p>
        </w:tc>
      </w:tr>
      <w:tr w:rsidR="004C084E" w14:paraId="38BA7533" w14:textId="77777777" w:rsidTr="00864DEE">
        <w:tc>
          <w:tcPr>
            <w:tcW w:w="2548" w:type="dxa"/>
            <w:vAlign w:val="center"/>
          </w:tcPr>
          <w:p w14:paraId="313FB91D" w14:textId="77777777" w:rsidR="004C084E" w:rsidRDefault="002C6BE0">
            <w:pPr>
              <w:pBdr>
                <w:top w:val="nil"/>
                <w:left w:val="nil"/>
                <w:bottom w:val="nil"/>
                <w:right w:val="nil"/>
                <w:between w:val="nil"/>
              </w:pBdr>
              <w:tabs>
                <w:tab w:val="left" w:pos="540"/>
              </w:tabs>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занятости населения (ЦЗН)</w:t>
            </w:r>
          </w:p>
        </w:tc>
        <w:tc>
          <w:tcPr>
            <w:tcW w:w="6524" w:type="dxa"/>
          </w:tcPr>
          <w:p w14:paraId="74AD559E"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работы по заданным критериям.</w:t>
            </w:r>
          </w:p>
        </w:tc>
      </w:tr>
      <w:tr w:rsidR="004C084E" w14:paraId="7B3DFCDA" w14:textId="77777777" w:rsidTr="00864DEE">
        <w:trPr>
          <w:trHeight w:val="240"/>
        </w:trPr>
        <w:tc>
          <w:tcPr>
            <w:tcW w:w="9072" w:type="dxa"/>
            <w:gridSpan w:val="2"/>
            <w:vAlign w:val="center"/>
          </w:tcPr>
          <w:p w14:paraId="642F0775" w14:textId="77777777" w:rsidR="004C084E" w:rsidRDefault="002C6BE0">
            <w:pPr>
              <w:pBdr>
                <w:top w:val="nil"/>
                <w:left w:val="nil"/>
                <w:bottom w:val="nil"/>
                <w:right w:val="nil"/>
                <w:between w:val="nil"/>
              </w:pBdr>
              <w:tabs>
                <w:tab w:val="left" w:pos="5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Дополнительные станции</w:t>
            </w:r>
            <w:r>
              <w:rPr>
                <w:rFonts w:ascii="Times New Roman" w:eastAsia="Times New Roman" w:hAnsi="Times New Roman" w:cs="Times New Roman"/>
                <w:b/>
                <w:sz w:val="24"/>
                <w:szCs w:val="24"/>
                <w:vertAlign w:val="superscript"/>
              </w:rPr>
              <w:footnoteReference w:id="7"/>
            </w:r>
          </w:p>
        </w:tc>
      </w:tr>
      <w:tr w:rsidR="004C084E" w14:paraId="27C9B950" w14:textId="77777777" w:rsidTr="00864DEE">
        <w:tc>
          <w:tcPr>
            <w:tcW w:w="2548" w:type="dxa"/>
            <w:vAlign w:val="center"/>
          </w:tcPr>
          <w:p w14:paraId="141A1FE0" w14:textId="77777777" w:rsidR="004C084E" w:rsidRDefault="002C6BE0">
            <w:pPr>
              <w:pBdr>
                <w:top w:val="nil"/>
                <w:left w:val="nil"/>
                <w:bottom w:val="nil"/>
                <w:right w:val="nil"/>
                <w:between w:val="nil"/>
              </w:pBdr>
              <w:tabs>
                <w:tab w:val="left" w:pos="540"/>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Многофункциональный центр</w:t>
            </w:r>
          </w:p>
          <w:p w14:paraId="49457E69" w14:textId="77777777" w:rsidR="004C084E" w:rsidRDefault="002C6BE0">
            <w:pPr>
              <w:pBdr>
                <w:top w:val="nil"/>
                <w:left w:val="nil"/>
                <w:bottom w:val="nil"/>
                <w:right w:val="nil"/>
                <w:between w:val="nil"/>
              </w:pBdr>
              <w:tabs>
                <w:tab w:val="left" w:pos="540"/>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«Мой бизнес»</w:t>
            </w:r>
          </w:p>
        </w:tc>
        <w:tc>
          <w:tcPr>
            <w:tcW w:w="6524" w:type="dxa"/>
          </w:tcPr>
          <w:p w14:paraId="0A0F582A"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информации об открытии и развитии собственного бизнеса.</w:t>
            </w:r>
          </w:p>
          <w:p w14:paraId="09B60AD1"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информации о мерах государственной поддержки и пр.</w:t>
            </w:r>
          </w:p>
        </w:tc>
      </w:tr>
      <w:tr w:rsidR="004C084E" w14:paraId="522DD636" w14:textId="77777777" w:rsidTr="00864DEE">
        <w:tc>
          <w:tcPr>
            <w:tcW w:w="2548" w:type="dxa"/>
          </w:tcPr>
          <w:p w14:paraId="00D6ED2F" w14:textId="77777777" w:rsidR="004C084E" w:rsidRDefault="002C6BE0">
            <w:pPr>
              <w:pBdr>
                <w:top w:val="nil"/>
                <w:left w:val="nil"/>
                <w:bottom w:val="nil"/>
                <w:right w:val="nil"/>
                <w:between w:val="nil"/>
              </w:pBdr>
              <w:tabs>
                <w:tab w:val="left" w:pos="540"/>
              </w:tabs>
              <w:rPr>
                <w:rFonts w:ascii="Times New Roman" w:eastAsia="Times New Roman" w:hAnsi="Times New Roman" w:cs="Times New Roman"/>
                <w:sz w:val="24"/>
                <w:szCs w:val="24"/>
              </w:rPr>
            </w:pPr>
            <w:bookmarkStart w:id="14" w:name="_3rdcrjn" w:colFirst="0" w:colLast="0"/>
            <w:bookmarkEnd w:id="14"/>
            <w:r>
              <w:rPr>
                <w:rFonts w:ascii="Times New Roman" w:eastAsia="Times New Roman" w:hAnsi="Times New Roman" w:cs="Times New Roman"/>
                <w:sz w:val="24"/>
                <w:szCs w:val="24"/>
              </w:rPr>
              <w:lastRenderedPageBreak/>
              <w:t xml:space="preserve">Единый информационно-расчётный центр </w:t>
            </w:r>
          </w:p>
        </w:tc>
        <w:tc>
          <w:tcPr>
            <w:tcW w:w="6524" w:type="dxa"/>
          </w:tcPr>
          <w:p w14:paraId="5055E39D"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Получение информации о корректности начислений об оплате услуг ЖКХ.</w:t>
            </w:r>
          </w:p>
          <w:p w14:paraId="0A09D914"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Получение информации о способах минимизации затрат.</w:t>
            </w:r>
          </w:p>
          <w:p w14:paraId="36D98771" w14:textId="77777777" w:rsidR="004C084E" w:rsidRDefault="002C6BE0">
            <w:pPr>
              <w:numPr>
                <w:ilvl w:val="0"/>
                <w:numId w:val="6"/>
              </w:numPr>
              <w:pBdr>
                <w:top w:val="nil"/>
                <w:left w:val="nil"/>
                <w:bottom w:val="nil"/>
                <w:right w:val="nil"/>
                <w:between w:val="nil"/>
              </w:pBdr>
              <w:tabs>
                <w:tab w:val="left" w:pos="316"/>
              </w:tabs>
              <w:ind w:left="174" w:hanging="1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Получение справок и информации о льготах для отдельных категорий граждан и др. </w:t>
            </w:r>
          </w:p>
        </w:tc>
      </w:tr>
      <w:tr w:rsidR="004C084E" w14:paraId="1B72FE0B" w14:textId="77777777" w:rsidTr="00864DEE">
        <w:tc>
          <w:tcPr>
            <w:tcW w:w="2548" w:type="dxa"/>
            <w:vAlign w:val="center"/>
          </w:tcPr>
          <w:p w14:paraId="437FBF7E" w14:textId="77777777" w:rsidR="004C084E" w:rsidRDefault="002C6BE0">
            <w:pPr>
              <w:pBdr>
                <w:top w:val="nil"/>
                <w:left w:val="nil"/>
                <w:bottom w:val="nil"/>
                <w:right w:val="nil"/>
                <w:between w:val="nil"/>
              </w:pBdr>
              <w:tabs>
                <w:tab w:val="left" w:pos="540"/>
              </w:tabs>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государственных услуг</w:t>
            </w:r>
          </w:p>
          <w:p w14:paraId="16E21181" w14:textId="77777777" w:rsidR="004C084E" w:rsidRDefault="002C6BE0">
            <w:pPr>
              <w:pBdr>
                <w:top w:val="nil"/>
                <w:left w:val="nil"/>
                <w:bottom w:val="nil"/>
                <w:right w:val="nil"/>
                <w:between w:val="nil"/>
              </w:pBdr>
              <w:tabs>
                <w:tab w:val="left" w:pos="540"/>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«Мои документы»</w:t>
            </w:r>
          </w:p>
        </w:tc>
        <w:tc>
          <w:tcPr>
            <w:tcW w:w="6524" w:type="dxa"/>
            <w:vAlign w:val="center"/>
          </w:tcPr>
          <w:p w14:paraId="79C63556" w14:textId="77777777" w:rsidR="004C084E" w:rsidRDefault="002C6BE0">
            <w:pPr>
              <w:numPr>
                <w:ilvl w:val="0"/>
                <w:numId w:val="6"/>
              </w:numPr>
              <w:pBdr>
                <w:top w:val="nil"/>
                <w:left w:val="nil"/>
                <w:bottom w:val="nil"/>
                <w:right w:val="nil"/>
                <w:between w:val="nil"/>
              </w:pBdr>
              <w:tabs>
                <w:tab w:val="left" w:pos="316"/>
              </w:tabs>
              <w:ind w:left="174" w:hanging="174"/>
              <w:rPr>
                <w:sz w:val="24"/>
                <w:szCs w:val="24"/>
              </w:rPr>
            </w:pPr>
            <w:r>
              <w:rPr>
                <w:rFonts w:ascii="Times New Roman" w:eastAsia="Times New Roman" w:hAnsi="Times New Roman" w:cs="Times New Roman"/>
                <w:sz w:val="24"/>
                <w:szCs w:val="24"/>
              </w:rPr>
              <w:t>Получение страхового номера индивидуального лицевого счёта (СНИЛС).</w:t>
            </w:r>
          </w:p>
          <w:p w14:paraId="43F91C47" w14:textId="77777777" w:rsidR="004C084E" w:rsidRDefault="002C6BE0">
            <w:pPr>
              <w:numPr>
                <w:ilvl w:val="0"/>
                <w:numId w:val="6"/>
              </w:numPr>
              <w:pBdr>
                <w:top w:val="nil"/>
                <w:left w:val="nil"/>
                <w:bottom w:val="nil"/>
                <w:right w:val="nil"/>
                <w:between w:val="nil"/>
              </w:pBdr>
              <w:tabs>
                <w:tab w:val="left" w:pos="316"/>
              </w:tabs>
              <w:ind w:left="174" w:hanging="174"/>
              <w:rPr>
                <w:sz w:val="24"/>
                <w:szCs w:val="24"/>
              </w:rPr>
            </w:pPr>
            <w:r>
              <w:rPr>
                <w:rFonts w:ascii="Times New Roman" w:eastAsia="Times New Roman" w:hAnsi="Times New Roman" w:cs="Times New Roman"/>
                <w:sz w:val="24"/>
                <w:szCs w:val="24"/>
              </w:rPr>
              <w:t>Подтверждение учётной записи на Едином портале государственных и муниципальных услуг (Госуслуги).</w:t>
            </w:r>
          </w:p>
          <w:p w14:paraId="46BEA955" w14:textId="77777777" w:rsidR="004C084E" w:rsidRDefault="002C6BE0">
            <w:pPr>
              <w:numPr>
                <w:ilvl w:val="0"/>
                <w:numId w:val="6"/>
              </w:numPr>
              <w:pBdr>
                <w:top w:val="nil"/>
                <w:left w:val="nil"/>
                <w:bottom w:val="nil"/>
                <w:right w:val="nil"/>
                <w:between w:val="nil"/>
              </w:pBdr>
              <w:tabs>
                <w:tab w:val="left" w:pos="316"/>
              </w:tabs>
              <w:ind w:left="174" w:hanging="174"/>
              <w:rPr>
                <w:sz w:val="24"/>
                <w:szCs w:val="24"/>
              </w:rPr>
            </w:pPr>
            <w:r>
              <w:rPr>
                <w:rFonts w:ascii="Times New Roman" w:eastAsia="Times New Roman" w:hAnsi="Times New Roman" w:cs="Times New Roman"/>
                <w:sz w:val="24"/>
                <w:szCs w:val="24"/>
              </w:rPr>
              <w:t>Доступ к личному кабинету налогоплательщика.</w:t>
            </w:r>
          </w:p>
        </w:tc>
      </w:tr>
      <w:tr w:rsidR="004C084E" w14:paraId="4B1C3873" w14:textId="77777777" w:rsidTr="00864DEE">
        <w:tc>
          <w:tcPr>
            <w:tcW w:w="2548" w:type="dxa"/>
            <w:vAlign w:val="center"/>
          </w:tcPr>
          <w:p w14:paraId="2588AF82" w14:textId="77777777" w:rsidR="004C084E" w:rsidRDefault="002C6BE0">
            <w:pPr>
              <w:pBdr>
                <w:top w:val="nil"/>
                <w:left w:val="nil"/>
                <w:bottom w:val="nil"/>
                <w:right w:val="nil"/>
                <w:between w:val="nil"/>
              </w:pBdr>
              <w:tabs>
                <w:tab w:val="left" w:pos="540"/>
              </w:tabs>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Отделение Пенсионного фонда РФ</w:t>
            </w:r>
          </w:p>
        </w:tc>
        <w:tc>
          <w:tcPr>
            <w:tcW w:w="6524" w:type="dxa"/>
            <w:vAlign w:val="center"/>
          </w:tcPr>
          <w:p w14:paraId="07C1DAF5" w14:textId="77777777" w:rsidR="004C084E" w:rsidRDefault="002C6BE0">
            <w:pPr>
              <w:numPr>
                <w:ilvl w:val="0"/>
                <w:numId w:val="6"/>
              </w:numPr>
              <w:pBdr>
                <w:top w:val="nil"/>
                <w:left w:val="nil"/>
                <w:bottom w:val="nil"/>
                <w:right w:val="nil"/>
                <w:between w:val="nil"/>
              </w:pBdr>
              <w:tabs>
                <w:tab w:val="left" w:pos="316"/>
              </w:tabs>
              <w:ind w:left="174" w:hanging="174"/>
              <w:rPr>
                <w:sz w:val="24"/>
                <w:szCs w:val="24"/>
              </w:rPr>
            </w:pPr>
            <w:r>
              <w:rPr>
                <w:rFonts w:ascii="Times New Roman" w:eastAsia="Times New Roman" w:hAnsi="Times New Roman" w:cs="Times New Roman"/>
                <w:sz w:val="24"/>
                <w:szCs w:val="24"/>
              </w:rPr>
              <w:t>Получение страхового номера индивидуального лицевого счёта (СНИЛС).</w:t>
            </w:r>
          </w:p>
          <w:p w14:paraId="32F99C7B" w14:textId="77777777" w:rsidR="004C084E" w:rsidRDefault="002C6BE0">
            <w:pPr>
              <w:numPr>
                <w:ilvl w:val="0"/>
                <w:numId w:val="6"/>
              </w:numPr>
              <w:pBdr>
                <w:top w:val="nil"/>
                <w:left w:val="nil"/>
                <w:bottom w:val="nil"/>
                <w:right w:val="nil"/>
                <w:between w:val="nil"/>
              </w:pBdr>
              <w:tabs>
                <w:tab w:val="left" w:pos="316"/>
              </w:tabs>
              <w:ind w:left="174" w:hanging="174"/>
              <w:rPr>
                <w:sz w:val="24"/>
                <w:szCs w:val="24"/>
              </w:rPr>
            </w:pPr>
            <w:r>
              <w:rPr>
                <w:rFonts w:ascii="Times New Roman" w:eastAsia="Times New Roman" w:hAnsi="Times New Roman" w:cs="Times New Roman"/>
                <w:sz w:val="24"/>
                <w:szCs w:val="24"/>
              </w:rPr>
              <w:t>Начисление пенсии.</w:t>
            </w:r>
          </w:p>
          <w:p w14:paraId="2CF4EC5B" w14:textId="77777777" w:rsidR="004C084E" w:rsidRDefault="002C6BE0">
            <w:pPr>
              <w:numPr>
                <w:ilvl w:val="0"/>
                <w:numId w:val="6"/>
              </w:numPr>
              <w:pBdr>
                <w:top w:val="nil"/>
                <w:left w:val="nil"/>
                <w:bottom w:val="nil"/>
                <w:right w:val="nil"/>
                <w:between w:val="nil"/>
              </w:pBdr>
              <w:tabs>
                <w:tab w:val="left" w:pos="316"/>
              </w:tabs>
              <w:ind w:left="174" w:hanging="174"/>
              <w:rPr>
                <w:sz w:val="24"/>
                <w:szCs w:val="24"/>
              </w:rPr>
            </w:pPr>
            <w:r>
              <w:rPr>
                <w:rFonts w:ascii="Times New Roman" w:eastAsia="Times New Roman" w:hAnsi="Times New Roman" w:cs="Times New Roman"/>
                <w:sz w:val="24"/>
                <w:szCs w:val="24"/>
              </w:rPr>
              <w:t>Получение материнского (семейного) капитала.</w:t>
            </w:r>
          </w:p>
        </w:tc>
      </w:tr>
    </w:tbl>
    <w:p w14:paraId="14AE6201" w14:textId="77777777" w:rsidR="004C084E" w:rsidRDefault="004C084E">
      <w:pPr>
        <w:spacing w:after="0" w:line="240" w:lineRule="auto"/>
        <w:ind w:firstLine="709"/>
        <w:jc w:val="both"/>
        <w:rPr>
          <w:rFonts w:ascii="Times New Roman" w:eastAsia="Times New Roman" w:hAnsi="Times New Roman" w:cs="Times New Roman"/>
          <w:sz w:val="28"/>
          <w:szCs w:val="28"/>
        </w:rPr>
      </w:pPr>
    </w:p>
    <w:p w14:paraId="00F28C1F"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подготовке мероприятия необходимо составить список организаций, указать их название, точный адрес, расстояние (сколько времени займёт путь пешком) от учреждения, в котором объявляется старт мероприятия, контактные данные сотрудников (по возможности). </w:t>
      </w:r>
    </w:p>
    <w:p w14:paraId="73F626DF"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Таблице №4 представлен перечень организаций, заданий, источников информации и действий участников сити-квеста «Финансовый навигатор», который следует брать за основной вариант проведения игры, представленный в универсальном маршрутном листе.</w:t>
      </w:r>
    </w:p>
    <w:p w14:paraId="453E4042" w14:textId="77777777" w:rsidR="004C084E" w:rsidRDefault="004C084E" w:rsidP="00864DEE">
      <w:pPr>
        <w:spacing w:after="0" w:line="360" w:lineRule="auto"/>
        <w:ind w:right="424" w:firstLine="709"/>
        <w:jc w:val="both"/>
        <w:rPr>
          <w:rFonts w:ascii="Times New Roman" w:eastAsia="Times New Roman" w:hAnsi="Times New Roman" w:cs="Times New Roman"/>
          <w:sz w:val="28"/>
          <w:szCs w:val="28"/>
        </w:rPr>
      </w:pPr>
    </w:p>
    <w:p w14:paraId="0034041D" w14:textId="77777777" w:rsidR="004C084E" w:rsidRDefault="002C6BE0" w:rsidP="00864DEE">
      <w:pPr>
        <w:spacing w:after="0" w:line="240" w:lineRule="auto"/>
        <w:ind w:right="42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№4. Задания сити-квеста «Финансовый навигатор» </w:t>
      </w:r>
      <w:r>
        <w:rPr>
          <w:rFonts w:ascii="Times New Roman" w:eastAsia="Times New Roman" w:hAnsi="Times New Roman" w:cs="Times New Roman"/>
          <w:sz w:val="28"/>
          <w:szCs w:val="28"/>
        </w:rPr>
        <w:br/>
        <w:t>и способы их выполнения</w:t>
      </w:r>
    </w:p>
    <w:p w14:paraId="668E81BB" w14:textId="77777777" w:rsidR="004C084E" w:rsidRDefault="004C084E">
      <w:pPr>
        <w:spacing w:after="0" w:line="240" w:lineRule="auto"/>
        <w:jc w:val="center"/>
        <w:rPr>
          <w:rFonts w:ascii="Times New Roman" w:eastAsia="Times New Roman" w:hAnsi="Times New Roman" w:cs="Times New Roman"/>
          <w:sz w:val="28"/>
          <w:szCs w:val="28"/>
        </w:rPr>
      </w:pPr>
    </w:p>
    <w:tbl>
      <w:tblPr>
        <w:tblStyle w:val="a8"/>
        <w:tblW w:w="92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984"/>
        <w:gridCol w:w="2268"/>
        <w:gridCol w:w="3045"/>
      </w:tblGrid>
      <w:tr w:rsidR="004C084E" w14:paraId="34C0D590" w14:textId="77777777">
        <w:trPr>
          <w:jc w:val="center"/>
        </w:trPr>
        <w:tc>
          <w:tcPr>
            <w:tcW w:w="1980" w:type="dxa"/>
            <w:vAlign w:val="center"/>
          </w:tcPr>
          <w:p w14:paraId="0413E1CB" w14:textId="77777777" w:rsidR="004C084E" w:rsidRDefault="002C6BE0">
            <w:pPr>
              <w:jc w:val="center"/>
              <w:rPr>
                <w:rFonts w:ascii="Times New Roman" w:eastAsia="Times New Roman" w:hAnsi="Times New Roman" w:cs="Times New Roman"/>
                <w:b/>
              </w:rPr>
            </w:pPr>
            <w:r>
              <w:rPr>
                <w:rFonts w:ascii="Times New Roman" w:eastAsia="Times New Roman" w:hAnsi="Times New Roman" w:cs="Times New Roman"/>
                <w:b/>
              </w:rPr>
              <w:t>Задание</w:t>
            </w:r>
          </w:p>
        </w:tc>
        <w:tc>
          <w:tcPr>
            <w:tcW w:w="1984" w:type="dxa"/>
            <w:vAlign w:val="center"/>
          </w:tcPr>
          <w:p w14:paraId="09C9D81B" w14:textId="77777777" w:rsidR="004C084E" w:rsidRDefault="002C6BE0">
            <w:pPr>
              <w:jc w:val="center"/>
              <w:rPr>
                <w:rFonts w:ascii="Times New Roman" w:eastAsia="Times New Roman" w:hAnsi="Times New Roman" w:cs="Times New Roman"/>
                <w:b/>
              </w:rPr>
            </w:pPr>
            <w:r>
              <w:rPr>
                <w:rFonts w:ascii="Times New Roman" w:eastAsia="Times New Roman" w:hAnsi="Times New Roman" w:cs="Times New Roman"/>
                <w:b/>
              </w:rPr>
              <w:t>Учреждения</w:t>
            </w:r>
          </w:p>
        </w:tc>
        <w:tc>
          <w:tcPr>
            <w:tcW w:w="2268" w:type="dxa"/>
            <w:vAlign w:val="center"/>
          </w:tcPr>
          <w:p w14:paraId="1F742F7E" w14:textId="77777777" w:rsidR="004C084E" w:rsidRDefault="002C6BE0">
            <w:pPr>
              <w:jc w:val="center"/>
              <w:rPr>
                <w:rFonts w:ascii="Times New Roman" w:eastAsia="Times New Roman" w:hAnsi="Times New Roman" w:cs="Times New Roman"/>
                <w:b/>
              </w:rPr>
            </w:pPr>
            <w:r>
              <w:rPr>
                <w:rFonts w:ascii="Times New Roman" w:eastAsia="Times New Roman" w:hAnsi="Times New Roman" w:cs="Times New Roman"/>
                <w:b/>
              </w:rPr>
              <w:t>Источники информации</w:t>
            </w:r>
          </w:p>
        </w:tc>
        <w:tc>
          <w:tcPr>
            <w:tcW w:w="3045" w:type="dxa"/>
            <w:vAlign w:val="center"/>
          </w:tcPr>
          <w:p w14:paraId="474ECAA4" w14:textId="77777777" w:rsidR="004C084E" w:rsidRDefault="002C6BE0">
            <w:pPr>
              <w:jc w:val="center"/>
              <w:rPr>
                <w:rFonts w:ascii="Times New Roman" w:eastAsia="Times New Roman" w:hAnsi="Times New Roman" w:cs="Times New Roman"/>
                <w:b/>
              </w:rPr>
            </w:pPr>
            <w:r>
              <w:rPr>
                <w:rFonts w:ascii="Times New Roman" w:eastAsia="Times New Roman" w:hAnsi="Times New Roman" w:cs="Times New Roman"/>
                <w:b/>
              </w:rPr>
              <w:t>Деятельность участников</w:t>
            </w:r>
          </w:p>
        </w:tc>
      </w:tr>
      <w:tr w:rsidR="004C084E" w14:paraId="114899E1" w14:textId="77777777">
        <w:trPr>
          <w:jc w:val="center"/>
        </w:trPr>
        <w:tc>
          <w:tcPr>
            <w:tcW w:w="1980" w:type="dxa"/>
          </w:tcPr>
          <w:p w14:paraId="64CDC2F0" w14:textId="77777777" w:rsidR="004C084E" w:rsidRDefault="002C6BE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Расчёт суммы</w:t>
            </w:r>
            <w:r>
              <w:rPr>
                <w:rFonts w:ascii="Times New Roman" w:eastAsia="Times New Roman" w:hAnsi="Times New Roman" w:cs="Times New Roman"/>
                <w:b/>
              </w:rPr>
              <w:t xml:space="preserve"> </w:t>
            </w:r>
            <w:r>
              <w:rPr>
                <w:rFonts w:ascii="Times New Roman" w:eastAsia="Times New Roman" w:hAnsi="Times New Roman" w:cs="Times New Roman"/>
              </w:rPr>
              <w:t>налога на доходы физических лиц на выигрыш в рекламной акции</w:t>
            </w:r>
          </w:p>
          <w:p w14:paraId="44BC51EC" w14:textId="77777777" w:rsidR="004C084E" w:rsidRDefault="004C084E">
            <w:pPr>
              <w:pBdr>
                <w:top w:val="nil"/>
                <w:left w:val="nil"/>
                <w:bottom w:val="nil"/>
                <w:right w:val="nil"/>
                <w:between w:val="nil"/>
              </w:pBdr>
              <w:rPr>
                <w:rFonts w:ascii="Times New Roman" w:eastAsia="Times New Roman" w:hAnsi="Times New Roman" w:cs="Times New Roman"/>
              </w:rPr>
            </w:pPr>
          </w:p>
        </w:tc>
        <w:tc>
          <w:tcPr>
            <w:tcW w:w="1984" w:type="dxa"/>
          </w:tcPr>
          <w:p w14:paraId="079F9152"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Инспекция ФНС</w:t>
            </w:r>
          </w:p>
        </w:tc>
        <w:tc>
          <w:tcPr>
            <w:tcW w:w="2268" w:type="dxa"/>
          </w:tcPr>
          <w:p w14:paraId="0F96AE50"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Сайт ФНС, брошюры, посещение инспекции</w:t>
            </w:r>
          </w:p>
        </w:tc>
        <w:tc>
          <w:tcPr>
            <w:tcW w:w="3045" w:type="dxa"/>
          </w:tcPr>
          <w:p w14:paraId="22A9FD65" w14:textId="77777777" w:rsidR="004C084E" w:rsidRDefault="002C6BE0">
            <w:pPr>
              <w:jc w:val="both"/>
              <w:rPr>
                <w:rFonts w:ascii="Times New Roman" w:eastAsia="Times New Roman" w:hAnsi="Times New Roman" w:cs="Times New Roman"/>
              </w:rPr>
            </w:pPr>
            <w:r>
              <w:rPr>
                <w:rFonts w:ascii="Times New Roman" w:eastAsia="Times New Roman" w:hAnsi="Times New Roman" w:cs="Times New Roman"/>
              </w:rPr>
              <w:t>Изучить информацию о налоге на доходы физических лиц на выигрыш, рассчитать сумму налога.</w:t>
            </w:r>
          </w:p>
          <w:p w14:paraId="6E6AC65C" w14:textId="77777777" w:rsidR="004C084E" w:rsidRDefault="004C084E">
            <w:pPr>
              <w:jc w:val="both"/>
              <w:rPr>
                <w:rFonts w:ascii="Times New Roman" w:eastAsia="Times New Roman" w:hAnsi="Times New Roman" w:cs="Times New Roman"/>
              </w:rPr>
            </w:pPr>
          </w:p>
        </w:tc>
      </w:tr>
      <w:tr w:rsidR="004C084E" w14:paraId="79F36102" w14:textId="77777777">
        <w:trPr>
          <w:jc w:val="center"/>
        </w:trPr>
        <w:tc>
          <w:tcPr>
            <w:tcW w:w="1980" w:type="dxa"/>
          </w:tcPr>
          <w:p w14:paraId="29441A4A" w14:textId="77777777" w:rsidR="004C084E" w:rsidRDefault="002C6BE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Снижение расходов на покупку продуктов при обеспечении их качества</w:t>
            </w:r>
          </w:p>
        </w:tc>
        <w:tc>
          <w:tcPr>
            <w:tcW w:w="1984" w:type="dxa"/>
          </w:tcPr>
          <w:p w14:paraId="34B162A6"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Продуктовые магазины</w:t>
            </w:r>
          </w:p>
        </w:tc>
        <w:tc>
          <w:tcPr>
            <w:tcW w:w="2268" w:type="dxa"/>
          </w:tcPr>
          <w:p w14:paraId="14224503"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Ценники, этикетки, информация о скидках в магазинах</w:t>
            </w:r>
          </w:p>
        </w:tc>
        <w:tc>
          <w:tcPr>
            <w:tcW w:w="3045" w:type="dxa"/>
          </w:tcPr>
          <w:p w14:paraId="01BE3B3E" w14:textId="77777777" w:rsidR="004C084E" w:rsidRDefault="002C6BE0">
            <w:pPr>
              <w:jc w:val="both"/>
              <w:rPr>
                <w:rFonts w:ascii="Times New Roman" w:eastAsia="Times New Roman" w:hAnsi="Times New Roman" w:cs="Times New Roman"/>
              </w:rPr>
            </w:pPr>
            <w:r>
              <w:rPr>
                <w:rFonts w:ascii="Times New Roman" w:eastAsia="Times New Roman" w:hAnsi="Times New Roman" w:cs="Times New Roman"/>
              </w:rPr>
              <w:t>Посетить магазины, изучить информацию на этикетках о составе/качестве продуктов, ценники, собрать информацию о скидках, сравнить цены на аналогичные товары и сделать вывод.</w:t>
            </w:r>
          </w:p>
        </w:tc>
      </w:tr>
      <w:tr w:rsidR="004C084E" w14:paraId="0AB3B230" w14:textId="77777777">
        <w:trPr>
          <w:jc w:val="center"/>
        </w:trPr>
        <w:tc>
          <w:tcPr>
            <w:tcW w:w="1980" w:type="dxa"/>
          </w:tcPr>
          <w:p w14:paraId="08DD7F5F" w14:textId="77777777" w:rsidR="004C084E" w:rsidRDefault="002C6BE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Поиск выгодного кредитного </w:t>
            </w:r>
            <w:r>
              <w:rPr>
                <w:rFonts w:ascii="Times New Roman" w:eastAsia="Times New Roman" w:hAnsi="Times New Roman" w:cs="Times New Roman"/>
              </w:rPr>
              <w:lastRenderedPageBreak/>
              <w:t>предложения на оплату обучения.</w:t>
            </w:r>
          </w:p>
          <w:p w14:paraId="346C0A72" w14:textId="77777777" w:rsidR="004C084E" w:rsidRDefault="002C6BE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tc>
        <w:tc>
          <w:tcPr>
            <w:tcW w:w="1984" w:type="dxa"/>
          </w:tcPr>
          <w:p w14:paraId="2FD99454"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lastRenderedPageBreak/>
              <w:t>Банки</w:t>
            </w:r>
          </w:p>
        </w:tc>
        <w:tc>
          <w:tcPr>
            <w:tcW w:w="2268" w:type="dxa"/>
          </w:tcPr>
          <w:p w14:paraId="491C16FC"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 xml:space="preserve">Сайты банков, буклеты банков, </w:t>
            </w:r>
            <w:r>
              <w:rPr>
                <w:rFonts w:ascii="Times New Roman" w:eastAsia="Times New Roman" w:hAnsi="Times New Roman" w:cs="Times New Roman"/>
              </w:rPr>
              <w:lastRenderedPageBreak/>
              <w:t>общение с сотрудниками банков</w:t>
            </w:r>
          </w:p>
        </w:tc>
        <w:tc>
          <w:tcPr>
            <w:tcW w:w="3045" w:type="dxa"/>
          </w:tcPr>
          <w:p w14:paraId="55AA8B6D"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lastRenderedPageBreak/>
              <w:t xml:space="preserve">Изучить информацию о предлагаемых кредитах на </w:t>
            </w:r>
            <w:r>
              <w:rPr>
                <w:rFonts w:ascii="Times New Roman" w:eastAsia="Times New Roman" w:hAnsi="Times New Roman" w:cs="Times New Roman"/>
              </w:rPr>
              <w:lastRenderedPageBreak/>
              <w:t>сайтах банков, рассчитать с помощью кредитного калькулятора примерный ежемесячный платёж и сумму переплаты, изучить требования к заёмщику. Получить в банках графики платежей по кредиту. Сравнить кредитные предложения, сделать вывод.</w:t>
            </w:r>
          </w:p>
        </w:tc>
      </w:tr>
      <w:tr w:rsidR="004C084E" w14:paraId="5DE7C403" w14:textId="77777777">
        <w:trPr>
          <w:jc w:val="center"/>
        </w:trPr>
        <w:tc>
          <w:tcPr>
            <w:tcW w:w="1980" w:type="dxa"/>
          </w:tcPr>
          <w:p w14:paraId="2AC789E5"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lastRenderedPageBreak/>
              <w:t>Расчёт суммы налогового вычета на оплату обучения</w:t>
            </w:r>
          </w:p>
        </w:tc>
        <w:tc>
          <w:tcPr>
            <w:tcW w:w="1984" w:type="dxa"/>
          </w:tcPr>
          <w:p w14:paraId="4401E158"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ФНС</w:t>
            </w:r>
          </w:p>
        </w:tc>
        <w:tc>
          <w:tcPr>
            <w:tcW w:w="2268" w:type="dxa"/>
          </w:tcPr>
          <w:p w14:paraId="172ECDEE"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Буклет ФНС о возможности получения налогового вычета на оплату обучения, общение с сотрудниками ФНС</w:t>
            </w:r>
          </w:p>
        </w:tc>
        <w:tc>
          <w:tcPr>
            <w:tcW w:w="3045" w:type="dxa"/>
          </w:tcPr>
          <w:p w14:paraId="799ED895"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 xml:space="preserve">Получить и изучить информацию о налоговом вычете, посчитать сумму налогового вычета. </w:t>
            </w:r>
          </w:p>
        </w:tc>
      </w:tr>
      <w:tr w:rsidR="004C084E" w14:paraId="197468F4" w14:textId="77777777">
        <w:trPr>
          <w:jc w:val="center"/>
        </w:trPr>
        <w:tc>
          <w:tcPr>
            <w:tcW w:w="1980" w:type="dxa"/>
          </w:tcPr>
          <w:p w14:paraId="1F5798E9" w14:textId="77777777" w:rsidR="004C084E" w:rsidRDefault="002C6BE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Поиск источника дохода для погашения кредита </w:t>
            </w:r>
          </w:p>
        </w:tc>
        <w:tc>
          <w:tcPr>
            <w:tcW w:w="1984" w:type="dxa"/>
          </w:tcPr>
          <w:p w14:paraId="7E91D2BF"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Центр занятости населения</w:t>
            </w:r>
          </w:p>
        </w:tc>
        <w:tc>
          <w:tcPr>
            <w:tcW w:w="2268" w:type="dxa"/>
          </w:tcPr>
          <w:p w14:paraId="3B4EDAC1" w14:textId="77777777" w:rsidR="004C084E" w:rsidRDefault="002C6BE0">
            <w:pPr>
              <w:rPr>
                <w:rFonts w:ascii="Times New Roman" w:eastAsia="Times New Roman" w:hAnsi="Times New Roman" w:cs="Times New Roman"/>
                <w:shd w:val="clear" w:color="auto" w:fill="F4CCCC"/>
              </w:rPr>
            </w:pPr>
            <w:r>
              <w:rPr>
                <w:rFonts w:ascii="Times New Roman" w:eastAsia="Times New Roman" w:hAnsi="Times New Roman" w:cs="Times New Roman"/>
              </w:rPr>
              <w:t xml:space="preserve">Буклеты, информация на стендах, сайт районной, городской или областной службы занятости, посещение Центра занятости населения </w:t>
            </w:r>
          </w:p>
        </w:tc>
        <w:tc>
          <w:tcPr>
            <w:tcW w:w="3045" w:type="dxa"/>
          </w:tcPr>
          <w:p w14:paraId="5B2AF135"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Посетить Центр занятости населения, изучить информацию на стендах и в буклетах, получить информацию у сотрудника, сделать вывод.</w:t>
            </w:r>
          </w:p>
        </w:tc>
      </w:tr>
      <w:tr w:rsidR="004C084E" w14:paraId="78F3F12B" w14:textId="77777777">
        <w:trPr>
          <w:jc w:val="center"/>
        </w:trPr>
        <w:tc>
          <w:tcPr>
            <w:tcW w:w="1980" w:type="dxa"/>
          </w:tcPr>
          <w:p w14:paraId="21EB254B" w14:textId="77777777" w:rsidR="004C084E" w:rsidRDefault="002C6BE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Оформление страхового полиса выезжающих за рубеж</w:t>
            </w:r>
          </w:p>
        </w:tc>
        <w:tc>
          <w:tcPr>
            <w:tcW w:w="1984" w:type="dxa"/>
          </w:tcPr>
          <w:p w14:paraId="5502811E"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Страховая компания</w:t>
            </w:r>
          </w:p>
        </w:tc>
        <w:tc>
          <w:tcPr>
            <w:tcW w:w="2268" w:type="dxa"/>
            <w:shd w:val="clear" w:color="auto" w:fill="auto"/>
          </w:tcPr>
          <w:p w14:paraId="5C2031B1" w14:textId="77777777" w:rsidR="004C084E" w:rsidRDefault="002C6BE0">
            <w:pPr>
              <w:rPr>
                <w:rFonts w:ascii="Times New Roman" w:eastAsia="Times New Roman" w:hAnsi="Times New Roman" w:cs="Times New Roman"/>
                <w:highlight w:val="cyan"/>
              </w:rPr>
            </w:pPr>
            <w:r>
              <w:rPr>
                <w:rFonts w:ascii="Times New Roman" w:eastAsia="Times New Roman" w:hAnsi="Times New Roman" w:cs="Times New Roman"/>
              </w:rPr>
              <w:t>Сайт страховой компании, буклеты, посещение офиса компании</w:t>
            </w:r>
          </w:p>
        </w:tc>
        <w:tc>
          <w:tcPr>
            <w:tcW w:w="3045" w:type="dxa"/>
          </w:tcPr>
          <w:p w14:paraId="5A1F2C50" w14:textId="77777777" w:rsidR="004C084E" w:rsidRDefault="002C6BE0">
            <w:pPr>
              <w:rPr>
                <w:rFonts w:ascii="Times New Roman" w:eastAsia="Times New Roman" w:hAnsi="Times New Roman" w:cs="Times New Roman"/>
                <w:highlight w:val="cyan"/>
              </w:rPr>
            </w:pPr>
            <w:r>
              <w:rPr>
                <w:rFonts w:ascii="Times New Roman" w:eastAsia="Times New Roman" w:hAnsi="Times New Roman" w:cs="Times New Roman"/>
              </w:rPr>
              <w:t>Изучить информацию на сайте страховой компании, посетить офис компании и пообщаться с сотрудниками, сравнить, сделать выводы.</w:t>
            </w:r>
          </w:p>
        </w:tc>
      </w:tr>
      <w:tr w:rsidR="004C084E" w14:paraId="2DF40F78" w14:textId="77777777">
        <w:trPr>
          <w:jc w:val="center"/>
        </w:trPr>
        <w:tc>
          <w:tcPr>
            <w:tcW w:w="1980" w:type="dxa"/>
          </w:tcPr>
          <w:p w14:paraId="41780558" w14:textId="77777777" w:rsidR="004C084E" w:rsidRDefault="002C6BE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Поиск выгодного курса валюты</w:t>
            </w:r>
          </w:p>
        </w:tc>
        <w:tc>
          <w:tcPr>
            <w:tcW w:w="1984" w:type="dxa"/>
          </w:tcPr>
          <w:p w14:paraId="3471CB39"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Отделения банков, в которых осуществляется обмен валюты</w:t>
            </w:r>
          </w:p>
        </w:tc>
        <w:tc>
          <w:tcPr>
            <w:tcW w:w="2268" w:type="dxa"/>
          </w:tcPr>
          <w:p w14:paraId="0C8E23C6"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Табло курсов обмена валют в отделениях банков</w:t>
            </w:r>
          </w:p>
        </w:tc>
        <w:tc>
          <w:tcPr>
            <w:tcW w:w="3045" w:type="dxa"/>
          </w:tcPr>
          <w:p w14:paraId="43FF2325" w14:textId="77777777" w:rsidR="004C084E" w:rsidRDefault="002C6BE0">
            <w:pPr>
              <w:rPr>
                <w:rFonts w:ascii="Times New Roman" w:eastAsia="Times New Roman" w:hAnsi="Times New Roman" w:cs="Times New Roman"/>
              </w:rPr>
            </w:pPr>
            <w:r>
              <w:rPr>
                <w:rFonts w:ascii="Times New Roman" w:eastAsia="Times New Roman" w:hAnsi="Times New Roman" w:cs="Times New Roman"/>
              </w:rPr>
              <w:t xml:space="preserve">Собрать информацию о курсах обмена валюты, сравнить, сделать выводы. </w:t>
            </w:r>
          </w:p>
        </w:tc>
      </w:tr>
    </w:tbl>
    <w:p w14:paraId="07023DF2" w14:textId="77777777" w:rsidR="004C084E" w:rsidRDefault="004C084E">
      <w:pPr>
        <w:spacing w:after="0" w:line="240" w:lineRule="auto"/>
        <w:ind w:firstLine="709"/>
        <w:jc w:val="both"/>
        <w:rPr>
          <w:rFonts w:ascii="Times New Roman" w:eastAsia="Times New Roman" w:hAnsi="Times New Roman" w:cs="Times New Roman"/>
          <w:sz w:val="28"/>
          <w:szCs w:val="28"/>
        </w:rPr>
      </w:pPr>
    </w:p>
    <w:p w14:paraId="7C0F2E19" w14:textId="6ADB817D"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организации будут отличаться от предложенных в Таблице 4, то необходимо внести соответствующие изменения в макет маршрутного листа (</w:t>
      </w:r>
      <w:r>
        <w:rPr>
          <w:rFonts w:ascii="Times New Roman" w:eastAsia="Times New Roman" w:hAnsi="Times New Roman" w:cs="Times New Roman"/>
          <w:i/>
          <w:sz w:val="28"/>
          <w:szCs w:val="28"/>
        </w:rPr>
        <w:t>Приложение №1</w:t>
      </w:r>
      <w:r>
        <w:rPr>
          <w:rFonts w:ascii="Times New Roman" w:eastAsia="Times New Roman" w:hAnsi="Times New Roman" w:cs="Times New Roman"/>
          <w:sz w:val="28"/>
          <w:szCs w:val="28"/>
        </w:rPr>
        <w:t xml:space="preserve">). </w:t>
      </w:r>
    </w:p>
    <w:p w14:paraId="6D687655"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bookmarkStart w:id="15" w:name="_26in1rg" w:colFirst="0" w:colLast="0"/>
      <w:bookmarkEnd w:id="15"/>
      <w:r>
        <w:rPr>
          <w:rFonts w:ascii="Times New Roman" w:eastAsia="Times New Roman" w:hAnsi="Times New Roman" w:cs="Times New Roman"/>
          <w:sz w:val="28"/>
          <w:szCs w:val="28"/>
        </w:rPr>
        <w:t>Заполнить эту информацию в маршрутный лист для нового района проведения можно с помощью любого графического редактора. В пустую рамку можно вставить карту района сити-квеста с указанием всех организаций, включённых в маршрут. Для этого можно воспользоваться, например, бесплатной функцией «Мои карты» сервиса «Яндекс. Карты»</w:t>
      </w:r>
      <w:r>
        <w:rPr>
          <w:rFonts w:ascii="Times New Roman" w:eastAsia="Times New Roman" w:hAnsi="Times New Roman" w:cs="Times New Roman"/>
          <w:sz w:val="28"/>
          <w:szCs w:val="28"/>
          <w:vertAlign w:val="superscript"/>
        </w:rPr>
        <w:footnoteReference w:id="8"/>
      </w:r>
      <w:r>
        <w:rPr>
          <w:rFonts w:ascii="Times New Roman" w:eastAsia="Times New Roman" w:hAnsi="Times New Roman" w:cs="Times New Roman"/>
          <w:sz w:val="28"/>
          <w:szCs w:val="28"/>
        </w:rPr>
        <w:t xml:space="preserve">. </w:t>
      </w:r>
    </w:p>
    <w:p w14:paraId="5B908174"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Если разработчики маршрутного листа добавляют или заменяют организации, которые необходимо посетить участникам, то необходимо внести существенные изменения в текст маршрутного листа. Для этого следует воспользоваться набором иллюстраций для комикса в </w:t>
      </w:r>
      <w:r>
        <w:rPr>
          <w:rFonts w:ascii="Times New Roman" w:eastAsia="Times New Roman" w:hAnsi="Times New Roman" w:cs="Times New Roman"/>
          <w:i/>
          <w:sz w:val="28"/>
          <w:szCs w:val="28"/>
        </w:rPr>
        <w:t>Приложении №5 «Иллюстрации из маршрутного листа»</w:t>
      </w:r>
      <w:r>
        <w:rPr>
          <w:rFonts w:ascii="Times New Roman" w:eastAsia="Times New Roman" w:hAnsi="Times New Roman" w:cs="Times New Roman"/>
          <w:sz w:val="28"/>
          <w:szCs w:val="28"/>
        </w:rPr>
        <w:t xml:space="preserve"> и подготовить собственный маршрутный лист.</w:t>
      </w:r>
    </w:p>
    <w:p w14:paraId="51C3329B"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Организатор сити-квеста самостоятельно принимает решение о выборе организаций, которые необходимо посетить участникам. При отборе учреждений для игры, кроме расстояния от места старта, следует проработать безопасный маршрут прохождения игры с учётом особенностей дорожного движения. Пересечение участниками улицы, не оборудованной светофором или подземным переходом, недопустимо. </w:t>
      </w:r>
    </w:p>
    <w:p w14:paraId="48793AA0"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при отборе организаций необходимо выяснить режим посещения учреждения (часы работы, перерыв, пропускной режим), готовность учреждения принимать участников сити-квеста (позволяет ли размер помещения принимать команды без ограничений, по одной команде за раз или по одному представителю от команды).</w:t>
      </w:r>
    </w:p>
    <w:p w14:paraId="6DCAEF8D"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этого следует оценить размер помещения для посетителей: сколько человек может в нём находиться, сколько посетителей обычно бывает в предполагаемые часы проведения сити-квеста, сколько сотрудников в это время работает, где можно разместить модератора станции, который будет взаимодействовать с командами в этом учреждении во время игры.</w:t>
      </w:r>
    </w:p>
    <w:p w14:paraId="1D54F5DA"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основании оценки учреждений по критериям удалённости от старта игры и безопасности маршрута необходимо принять соответствующие организационные решения, связанные с определением списка учреждений для посещения. Например, если в зоне игры нет крупных супермаркетов, способных без нарушения нормальной работы принять команды участников, то можно обратиться к небольшим продуктовым магазинам. Однако при этом </w:t>
      </w:r>
      <w:r>
        <w:rPr>
          <w:rFonts w:ascii="Times New Roman" w:eastAsia="Times New Roman" w:hAnsi="Times New Roman" w:cs="Times New Roman"/>
          <w:sz w:val="28"/>
          <w:szCs w:val="28"/>
        </w:rPr>
        <w:lastRenderedPageBreak/>
        <w:t>следует ограничить количество участников, которые находятся в магазине одновременно.</w:t>
      </w:r>
    </w:p>
    <w:p w14:paraId="5F6868F6" w14:textId="77777777" w:rsidR="004C084E" w:rsidRDefault="002C6BE0" w:rsidP="00864DEE">
      <w:pPr>
        <w:spacing w:after="0" w:line="360" w:lineRule="auto"/>
        <w:ind w:right="424" w:firstLine="709"/>
        <w:jc w:val="both"/>
        <w:rPr>
          <w:rFonts w:ascii="Times New Roman" w:eastAsia="Times New Roman" w:hAnsi="Times New Roman" w:cs="Times New Roman"/>
          <w:i/>
          <w:color w:val="FF0000"/>
          <w:sz w:val="28"/>
          <w:szCs w:val="28"/>
        </w:rPr>
      </w:pPr>
      <w:r>
        <w:rPr>
          <w:rFonts w:ascii="Times New Roman" w:eastAsia="Times New Roman" w:hAnsi="Times New Roman" w:cs="Times New Roman"/>
          <w:sz w:val="28"/>
          <w:szCs w:val="28"/>
        </w:rPr>
        <w:t xml:space="preserve">После того как учреждения для игры предварительно отобраны, следует посетить их, при необходимости встретиться с их руководством и договориться о проведении станции сити-квеста на территории данной организации. Для визита рекомендуется подготовить документ с просьбой об оказании содействия, также представить краткое описание игры. Если мероприятие проводится в рамках Всероссийской недели финансовой грамотности, то можно подготовить документ, представленный </w:t>
      </w:r>
      <w:r>
        <w:rPr>
          <w:rFonts w:ascii="Times New Roman" w:eastAsia="Times New Roman" w:hAnsi="Times New Roman" w:cs="Times New Roman"/>
          <w:i/>
          <w:sz w:val="28"/>
          <w:szCs w:val="28"/>
        </w:rPr>
        <w:t xml:space="preserve">в Приложении №6 «Письмо о проведении мероприятия в рамках Недели финансовой грамотности». </w:t>
      </w:r>
    </w:p>
    <w:p w14:paraId="438F8B1F"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встрече с руководителем учреждения следует озвучить конкретные просьбы, например, разрешить модератору станции находиться в помещении на время проведения игры, командам заходить в помещение, использовать информационные стенды и раздаточные материалы организации. Основная информация для организатора представлена в </w:t>
      </w:r>
      <w:r>
        <w:rPr>
          <w:rFonts w:ascii="Times New Roman" w:eastAsia="Times New Roman" w:hAnsi="Times New Roman" w:cs="Times New Roman"/>
          <w:i/>
          <w:sz w:val="28"/>
          <w:szCs w:val="28"/>
        </w:rPr>
        <w:t>Приложении №7 «Памятка организатора мероприятия».</w:t>
      </w:r>
    </w:p>
    <w:p w14:paraId="74D8F15C"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заранее договориться о том, сколько участников могут одновременно находиться в учреждении, и принять на основании этих договорённостей организационные решения (например, в учреждение допускается один член от команды или в помещении может находиться одна (две или более) команда в полном составе). В случае если количество посетителей ограничено, следует выделить одного модератора станции для регулирования количества команд на входе в учреждение.</w:t>
      </w:r>
    </w:p>
    <w:p w14:paraId="41B0531A"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изучения района и посещения учреждений формируется окончательный список локаций для помещения участниками. Далее на основании этого списка корректируются и дополняются задания в раздаточных материалах. После внесения изменений в маршрутный лист и задания уточняется состав и функционал модераторов станций. На основании </w:t>
      </w:r>
      <w:r>
        <w:rPr>
          <w:rFonts w:ascii="Times New Roman" w:eastAsia="Times New Roman" w:hAnsi="Times New Roman" w:cs="Times New Roman"/>
          <w:sz w:val="28"/>
          <w:szCs w:val="28"/>
        </w:rPr>
        <w:lastRenderedPageBreak/>
        <w:t>этого следует внести корректировку в описания действий модераторов станций.</w:t>
      </w:r>
    </w:p>
    <w:p w14:paraId="2470EFE1"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рекомендуется осуществить тестовое прохождение маршрута игры и всех станций сити-квеста. Для этого можно привлечь, например, студентов вуза-партнёра, старшеклассников, которые не будут принимать участие в квесте, членов службы протокола, педагогов и т.д. Рекомендуется организовать не менее двух групп по 3-4 человека, которые выполнят задания квеста, а затем провести анализ результатов и беседу с участниками апробации. При тестировании заданий следует обратить внимание на следующие моменты:</w:t>
      </w:r>
    </w:p>
    <w:p w14:paraId="1BAF3FA4"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доступность учреждений, включённых в маршрут (возможность найти их в городе с помощью карты, наличие табличек на учреждениях);</w:t>
      </w:r>
    </w:p>
    <w:p w14:paraId="2D293332"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понятность формулировок заданий (процент заданий, не выполненных из-за непонятного текста);</w:t>
      </w:r>
    </w:p>
    <w:p w14:paraId="209DDCFB"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доступность и достаточность информации (наличие доступной и достаточной для выполнения заданий информации);</w:t>
      </w:r>
    </w:p>
    <w:p w14:paraId="63335E86"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выполнимость заданий (процент невыполненных заданий); </w:t>
      </w:r>
    </w:p>
    <w:p w14:paraId="44BE369C"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время прохождения маршрута и выполнения заданий (не более 3 часов).</w:t>
      </w:r>
    </w:p>
    <w:p w14:paraId="5041E925"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Изменения по результатам апробации вносятся в сценарий, маршрутные листы, бланки ответов, описания действий «советников», а также в критерии оценки. </w:t>
      </w:r>
    </w:p>
    <w:p w14:paraId="0B9A0E8E"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менее чем за день до проведения игры следует провести инструктаж с участием всех организаторов: ведущих игры, сопровождающих «советников», модераторов станций, службы протокола и др. </w:t>
      </w:r>
    </w:p>
    <w:p w14:paraId="302D1675"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несколько дней до инструктажа сценарии и методические материалы высылаются всем организаторам (ведущему игры, модераторам станций, службе протокола, сопровождающему «советнику»). На инструктаже </w:t>
      </w:r>
      <w:r>
        <w:rPr>
          <w:rFonts w:ascii="Times New Roman" w:eastAsia="Times New Roman" w:hAnsi="Times New Roman" w:cs="Times New Roman"/>
          <w:sz w:val="28"/>
          <w:szCs w:val="28"/>
        </w:rPr>
        <w:lastRenderedPageBreak/>
        <w:t xml:space="preserve">необходимо подробно ознакомить организаторов с целью, задачами, содержанием и правилами игры. </w:t>
      </w:r>
    </w:p>
    <w:p w14:paraId="4CC35B2C"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 время инструктажа модераторы станций проводят игру для сопровождающих «советников». Важно обсудить действия всех организаторов: до начала квеста, во время старта и проведения квеста, а также по его окончании. </w:t>
      </w:r>
    </w:p>
    <w:p w14:paraId="7D8D8A90"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Сопровождающих «советников» необходимо познакомить с картой, с расположением всех отобранных для сити-квеста учреждений. Инструктаж можно проводить в помещении, желательно там, где будет проводиться старт и финиш квеста. Необязательно задействовать во время инструктажа учреждения-партнёры, действия и слова модераторов станций можно отрепетировать в помещении учреждения, где будет проходить старт и финиш квеста. Однако за несколько дней до проведения сити-квеста следует обязательно посетить учреждения-партнёры вместе с модераторами, которые будут в них работать, чтобы представить модераторов сотрудникам учреждений, сориентировать модераторов на месте и обсудить порядок их действий.</w:t>
      </w:r>
    </w:p>
    <w:p w14:paraId="3A099F83" w14:textId="77777777" w:rsidR="004C084E" w:rsidRDefault="004C084E" w:rsidP="00864DEE">
      <w:pPr>
        <w:spacing w:line="360" w:lineRule="auto"/>
        <w:ind w:right="424"/>
      </w:pPr>
    </w:p>
    <w:p w14:paraId="1E393F55" w14:textId="77777777" w:rsidR="004C084E" w:rsidRDefault="002C6BE0" w:rsidP="00864DEE">
      <w:pPr>
        <w:pStyle w:val="2"/>
        <w:ind w:right="424"/>
      </w:pPr>
      <w:bookmarkStart w:id="16" w:name="_Toc46598061"/>
      <w:r>
        <w:t>1.5. Подготовка реквизита</w:t>
      </w:r>
      <w:bookmarkEnd w:id="16"/>
      <w:r>
        <w:t xml:space="preserve"> </w:t>
      </w:r>
    </w:p>
    <w:p w14:paraId="153F5215" w14:textId="77777777" w:rsidR="004C084E" w:rsidRDefault="004C084E" w:rsidP="00864DEE">
      <w:pPr>
        <w:spacing w:after="0" w:line="360" w:lineRule="auto"/>
        <w:ind w:right="424" w:firstLine="709"/>
        <w:jc w:val="both"/>
        <w:rPr>
          <w:rFonts w:ascii="Times New Roman" w:eastAsia="Times New Roman" w:hAnsi="Times New Roman" w:cs="Times New Roman"/>
          <w:sz w:val="28"/>
          <w:szCs w:val="28"/>
        </w:rPr>
      </w:pPr>
    </w:p>
    <w:p w14:paraId="393CBDEE" w14:textId="77777777" w:rsidR="004C084E" w:rsidRDefault="002C6BE0" w:rsidP="00864DEE">
      <w:pPr>
        <w:spacing w:after="0" w:line="360" w:lineRule="auto"/>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Организаторам необходимо подготовить достаточное количество раздаточных и демонстрационных материалов для проведения игры (см. Таблица 5).</w:t>
      </w:r>
    </w:p>
    <w:p w14:paraId="6A4F262E" w14:textId="77777777" w:rsidR="004C084E" w:rsidRDefault="004C084E" w:rsidP="00864DEE">
      <w:pPr>
        <w:spacing w:after="0" w:line="360" w:lineRule="auto"/>
        <w:ind w:right="424" w:firstLine="709"/>
        <w:jc w:val="both"/>
        <w:rPr>
          <w:rFonts w:ascii="Times New Roman" w:eastAsia="Times New Roman" w:hAnsi="Times New Roman" w:cs="Times New Roman"/>
          <w:sz w:val="28"/>
          <w:szCs w:val="28"/>
        </w:rPr>
      </w:pPr>
    </w:p>
    <w:p w14:paraId="7978A0ED" w14:textId="77777777" w:rsidR="004C084E" w:rsidRDefault="004C084E">
      <w:pPr>
        <w:spacing w:after="0" w:line="360" w:lineRule="auto"/>
        <w:ind w:firstLine="709"/>
        <w:jc w:val="both"/>
        <w:rPr>
          <w:rFonts w:ascii="Times New Roman" w:eastAsia="Times New Roman" w:hAnsi="Times New Roman" w:cs="Times New Roman"/>
          <w:sz w:val="28"/>
          <w:szCs w:val="28"/>
        </w:rPr>
      </w:pPr>
    </w:p>
    <w:p w14:paraId="23C2ABB8" w14:textId="77777777" w:rsidR="004C084E" w:rsidRDefault="002C6BE0">
      <w:pPr>
        <w:spacing w:after="0" w:line="360" w:lineRule="auto"/>
        <w:jc w:val="center"/>
        <w:rPr>
          <w:rFonts w:ascii="Times New Roman" w:eastAsia="Times New Roman" w:hAnsi="Times New Roman" w:cs="Times New Roman"/>
          <w:sz w:val="28"/>
          <w:szCs w:val="28"/>
        </w:rPr>
      </w:pPr>
      <w:bookmarkStart w:id="17" w:name="_35nkun2" w:colFirst="0" w:colLast="0"/>
      <w:bookmarkEnd w:id="17"/>
      <w:r>
        <w:rPr>
          <w:rFonts w:ascii="Times New Roman" w:eastAsia="Times New Roman" w:hAnsi="Times New Roman" w:cs="Times New Roman"/>
          <w:sz w:val="28"/>
          <w:szCs w:val="28"/>
        </w:rPr>
        <w:t>Таблица 5. Список реквизита для сити-квеста «Финансовый навигатор»</w:t>
      </w:r>
      <w:r>
        <w:rPr>
          <w:rFonts w:ascii="Times New Roman" w:eastAsia="Times New Roman" w:hAnsi="Times New Roman" w:cs="Times New Roman"/>
          <w:sz w:val="28"/>
          <w:szCs w:val="28"/>
          <w:vertAlign w:val="superscript"/>
        </w:rPr>
        <w:footnoteReference w:id="9"/>
      </w:r>
    </w:p>
    <w:tbl>
      <w:tblPr>
        <w:tblStyle w:val="a9"/>
        <w:tblW w:w="8921" w:type="dxa"/>
        <w:jc w:val="center"/>
        <w:tblInd w:w="0" w:type="dxa"/>
        <w:tblLayout w:type="fixed"/>
        <w:tblLook w:val="0400" w:firstRow="0" w:lastRow="0" w:firstColumn="0" w:lastColumn="0" w:noHBand="0" w:noVBand="1"/>
      </w:tblPr>
      <w:tblGrid>
        <w:gridCol w:w="552"/>
        <w:gridCol w:w="4111"/>
        <w:gridCol w:w="1276"/>
        <w:gridCol w:w="2982"/>
      </w:tblGrid>
      <w:tr w:rsidR="004C084E" w14:paraId="0BE6FE8D"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4282FD" w14:textId="77777777" w:rsidR="004C084E" w:rsidRDefault="002C6BE0">
            <w:pPr>
              <w:pBdr>
                <w:top w:val="nil"/>
                <w:left w:val="nil"/>
                <w:bottom w:val="nil"/>
                <w:right w:val="nil"/>
                <w:between w:val="nil"/>
              </w:pBdr>
              <w:ind w:left="535" w:hanging="5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A8193F" w14:textId="77777777" w:rsidR="004C084E" w:rsidRDefault="002C6B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Реквизит</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DD711C" w14:textId="77777777" w:rsidR="004C084E" w:rsidRDefault="002C6B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(шт.)</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49163E" w14:textId="77777777" w:rsidR="004C084E" w:rsidRDefault="002C6B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Примечание</w:t>
            </w:r>
          </w:p>
        </w:tc>
      </w:tr>
      <w:tr w:rsidR="004C084E" w14:paraId="68D823D2"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C01947"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967928"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Парты</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B2CE7F"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A8A53F"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столы для регистрации участников</w:t>
            </w:r>
          </w:p>
        </w:tc>
      </w:tr>
      <w:tr w:rsidR="004C084E" w14:paraId="5466790B"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E3297F"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BBD0CB"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Стулья</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45C58D"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B888D7"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стулья к столам для регистрации участников</w:t>
            </w:r>
          </w:p>
        </w:tc>
      </w:tr>
      <w:tr w:rsidR="004C084E" w14:paraId="1FBFD90F"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3E8C22"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92FF31" w14:textId="77777777" w:rsidR="004C084E" w:rsidRDefault="002C6BE0">
            <w:pP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Звуковоспроизводящая аппаратура</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54EAF8"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C702B6" w14:textId="77777777" w:rsidR="004C084E" w:rsidRDefault="004C084E">
            <w:pPr>
              <w:rPr>
                <w:rFonts w:ascii="Times New Roman" w:eastAsia="Times New Roman" w:hAnsi="Times New Roman" w:cs="Times New Roman"/>
                <w:sz w:val="24"/>
                <w:szCs w:val="24"/>
              </w:rPr>
            </w:pPr>
          </w:p>
        </w:tc>
      </w:tr>
      <w:tr w:rsidR="004C084E" w14:paraId="1AC385F2"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F6DF3B"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DE988D"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Проектор</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8F22F4"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3CBA4B" w14:textId="77777777" w:rsidR="004C084E" w:rsidRDefault="004C084E">
            <w:pPr>
              <w:rPr>
                <w:rFonts w:ascii="Times New Roman" w:eastAsia="Times New Roman" w:hAnsi="Times New Roman" w:cs="Times New Roman"/>
                <w:sz w:val="24"/>
                <w:szCs w:val="24"/>
              </w:rPr>
            </w:pPr>
          </w:p>
        </w:tc>
      </w:tr>
      <w:tr w:rsidR="004C084E" w14:paraId="34471341"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F65F51"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B38E6D"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Экран</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6BC9EF"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2EA399" w14:textId="77777777" w:rsidR="004C084E" w:rsidRDefault="004C084E">
            <w:pPr>
              <w:rPr>
                <w:rFonts w:ascii="Times New Roman" w:eastAsia="Times New Roman" w:hAnsi="Times New Roman" w:cs="Times New Roman"/>
                <w:sz w:val="24"/>
                <w:szCs w:val="24"/>
              </w:rPr>
            </w:pPr>
          </w:p>
        </w:tc>
      </w:tr>
      <w:tr w:rsidR="004C084E" w14:paraId="5E6736B8"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BA62F5"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730946"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 (ноутбук)</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37AC15"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D1599A" w14:textId="77777777" w:rsidR="004C084E" w:rsidRDefault="004C084E">
            <w:pPr>
              <w:rPr>
                <w:rFonts w:ascii="Times New Roman" w:eastAsia="Times New Roman" w:hAnsi="Times New Roman" w:cs="Times New Roman"/>
                <w:sz w:val="24"/>
                <w:szCs w:val="24"/>
              </w:rPr>
            </w:pPr>
          </w:p>
        </w:tc>
      </w:tr>
      <w:tr w:rsidR="004C084E" w14:paraId="7D4E5125"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AB1F83"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E4C94C" w14:textId="77777777" w:rsidR="004C084E" w:rsidRDefault="002C6BE0">
            <w:pPr>
              <w:spacing w:before="240" w:after="24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Провода для соединения между собой необходимого оборудования</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0B20E2" w14:textId="77777777" w:rsidR="004C084E" w:rsidRDefault="004C084E">
            <w:pPr>
              <w:jc w:val="center"/>
              <w:rPr>
                <w:rFonts w:ascii="Times New Roman" w:eastAsia="Times New Roman" w:hAnsi="Times New Roman" w:cs="Times New Roman"/>
                <w:sz w:val="24"/>
                <w:szCs w:val="24"/>
              </w:rPr>
            </w:pP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F94164" w14:textId="77777777" w:rsidR="004C084E" w:rsidRDefault="004C084E">
            <w:pPr>
              <w:rPr>
                <w:rFonts w:ascii="Times New Roman" w:eastAsia="Times New Roman" w:hAnsi="Times New Roman" w:cs="Times New Roman"/>
                <w:sz w:val="24"/>
                <w:szCs w:val="24"/>
              </w:rPr>
            </w:pPr>
          </w:p>
        </w:tc>
      </w:tr>
      <w:tr w:rsidR="004C084E" w14:paraId="486F804A"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8C0502"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A8EE46"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Микрофон</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C9D763"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58B048"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ведущего игры.</w:t>
            </w:r>
          </w:p>
        </w:tc>
      </w:tr>
      <w:tr w:rsidR="004C084E" w14:paraId="2F27539E"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997151"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9D39D8"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Маршрутные листы</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C0F266"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203894"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на каждого участника и 10 для каждой команды для внесения ответов (который находится у советника).</w:t>
            </w:r>
          </w:p>
        </w:tc>
      </w:tr>
      <w:tr w:rsidR="004C084E" w14:paraId="05757A79"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BFA3AD"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F6DE11"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Папка (конверт)</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B21130"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4A1E34"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на каждую команду</w:t>
            </w:r>
          </w:p>
        </w:tc>
      </w:tr>
      <w:tr w:rsidR="004C084E" w14:paraId="247A016E"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E835AC"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5FC66D"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Бланки для регистрации участников игры</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4C0D41"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A53F4A"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каждого регистратора</w:t>
            </w:r>
          </w:p>
        </w:tc>
      </w:tr>
      <w:tr w:rsidR="004C084E" w14:paraId="04AB1793"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95A310"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9D8F4E"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Ручки для участников</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8F6BCB"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271705"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на каждого участника в качестве сувениров.</w:t>
            </w:r>
          </w:p>
        </w:tc>
      </w:tr>
      <w:tr w:rsidR="004C084E" w14:paraId="77A19EEF"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B42670"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336DD4"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Ручки для организаторов</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094160"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1DADCE" w14:textId="77777777" w:rsidR="004C084E" w:rsidRDefault="002C6BE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одной на каждого члена счётной комиссии, на стойку для регистрации участников, для модераторов станций, для сопровождающих «советников»</w:t>
            </w:r>
          </w:p>
        </w:tc>
      </w:tr>
      <w:tr w:rsidR="004C084E" w14:paraId="478170CF"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5B34A2"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FEDD6D"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Бейджи с номерами команд</w:t>
            </w:r>
            <w:r>
              <w:rPr>
                <w:rFonts w:ascii="Times New Roman" w:eastAsia="Times New Roman" w:hAnsi="Times New Roman" w:cs="Times New Roman"/>
                <w:sz w:val="24"/>
                <w:szCs w:val="24"/>
                <w:vertAlign w:val="superscript"/>
              </w:rPr>
              <w:footnoteReference w:id="10"/>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818FBD"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742A24"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одного представителя от каждой команды</w:t>
            </w:r>
          </w:p>
        </w:tc>
      </w:tr>
      <w:tr w:rsidR="004C084E" w14:paraId="27C4B1AE"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D184D9"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E255E5"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правильных ответов</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05FC98"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B83B39"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на каждого члена счётной комиссии</w:t>
            </w:r>
          </w:p>
        </w:tc>
      </w:tr>
      <w:tr w:rsidR="004C084E" w14:paraId="3A887BFA"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E12DFD"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AE0B37"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Ведомость учёта очков команд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F121AE"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A61535"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на каждого члена счётной комиссии</w:t>
            </w:r>
          </w:p>
        </w:tc>
      </w:tr>
      <w:tr w:rsidR="004C084E" w14:paraId="48ACC6B4"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090B0D"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F9B468"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Сценарий начала игры</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8AECF2"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B0E0CD"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ведущего игры</w:t>
            </w:r>
          </w:p>
        </w:tc>
      </w:tr>
      <w:tr w:rsidR="004C084E" w14:paraId="114EED86"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4FC401"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1F2152"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Сертификаты участникам игры</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4E2127"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5AB141"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на каждого участника</w:t>
            </w:r>
          </w:p>
        </w:tc>
      </w:tr>
      <w:tr w:rsidR="004C084E" w14:paraId="46584F93"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FAD82B"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439CBA"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памятных подарков победителям</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E03A67"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2D490D"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на каждого участника победившей команды</w:t>
            </w:r>
          </w:p>
        </w:tc>
      </w:tr>
      <w:tr w:rsidR="004C084E" w14:paraId="5D9FB5FB"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F1A673"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8B60C6"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Сувенирная продукция для проведения блиц-опроса</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0C3AFC"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vertAlign w:val="superscript"/>
              </w:rPr>
              <w:footnoteReference w:id="11"/>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3FB216"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один на каждого участника, правильно ответившего на вопрос </w:t>
            </w:r>
          </w:p>
        </w:tc>
      </w:tr>
      <w:tr w:rsidR="004C084E" w14:paraId="2CE87E59"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153CAB"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C547D5"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опросника для заполнения участником после игры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619CCE"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C9705D"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на каждого участника игры</w:t>
            </w:r>
          </w:p>
        </w:tc>
      </w:tr>
      <w:tr w:rsidR="004C084E" w14:paraId="45D0853C"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43D8A6"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DB3A9C"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для наблюдения за ходом игры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64587F"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A3FA91"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на каждого советника</w:t>
            </w:r>
          </w:p>
        </w:tc>
      </w:tr>
      <w:tr w:rsidR="004C084E" w14:paraId="2F68F58F" w14:textId="77777777">
        <w:trPr>
          <w:trHeight w:val="40"/>
          <w:jc w:val="center"/>
        </w:trPr>
        <w:tc>
          <w:tcPr>
            <w:tcW w:w="892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9432AD"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Реквизит модератора станции – «Инспекция Федеральной налоговой службы»</w:t>
            </w:r>
          </w:p>
        </w:tc>
      </w:tr>
      <w:tr w:rsidR="004C084E" w14:paraId="7BDB04DC"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A13933"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1C59F5" w14:textId="77777777" w:rsidR="004C084E" w:rsidRDefault="002C6BE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Буклет с информацией об оплате налога на доходы физических лиц на выигрыш</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B3CC38"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AE4D5F"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на каждую команду</w:t>
            </w:r>
          </w:p>
        </w:tc>
      </w:tr>
      <w:tr w:rsidR="004C084E" w14:paraId="1E474CE8"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56537A"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CD23FF"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модератора станции</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EABBB5"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30194C" w14:textId="77777777" w:rsidR="004C084E" w:rsidRDefault="004C084E">
            <w:pPr>
              <w:rPr>
                <w:rFonts w:ascii="Times New Roman" w:eastAsia="Times New Roman" w:hAnsi="Times New Roman" w:cs="Times New Roman"/>
                <w:sz w:val="24"/>
                <w:szCs w:val="24"/>
              </w:rPr>
            </w:pPr>
          </w:p>
        </w:tc>
      </w:tr>
      <w:tr w:rsidR="004C084E" w14:paraId="158A6665"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5E2105"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259442" w14:textId="77777777" w:rsidR="004C084E" w:rsidRDefault="002C6BE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для наблюдения за ходом игры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B580D8"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1CA247" w14:textId="77777777" w:rsidR="004C084E" w:rsidRDefault="004C084E">
            <w:pPr>
              <w:rPr>
                <w:rFonts w:ascii="Times New Roman" w:eastAsia="Times New Roman" w:hAnsi="Times New Roman" w:cs="Times New Roman"/>
                <w:sz w:val="24"/>
                <w:szCs w:val="24"/>
              </w:rPr>
            </w:pPr>
          </w:p>
        </w:tc>
      </w:tr>
      <w:tr w:rsidR="004C084E" w14:paraId="4A337188" w14:textId="77777777">
        <w:trPr>
          <w:trHeight w:val="40"/>
          <w:jc w:val="center"/>
        </w:trPr>
        <w:tc>
          <w:tcPr>
            <w:tcW w:w="892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86FA0B"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Реквизит модератора станции – «Банки»</w:t>
            </w:r>
          </w:p>
        </w:tc>
      </w:tr>
      <w:tr w:rsidR="004C084E" w14:paraId="62A8FC27"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9739DC"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938363"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Графики платежей на 1 и на 4 года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245E55"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43B5FA"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2 графика на команду от каждого банка</w:t>
            </w:r>
          </w:p>
        </w:tc>
      </w:tr>
      <w:tr w:rsidR="004C084E" w14:paraId="1C154830"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DE5730"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C378F1" w14:textId="77777777" w:rsidR="004C084E" w:rsidRDefault="002C6BE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Буклет с информацией о получении налогового вычета</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03B1B6"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C545D8"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на каждую команду</w:t>
            </w:r>
          </w:p>
        </w:tc>
      </w:tr>
      <w:tr w:rsidR="004C084E" w14:paraId="0027BF7B"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F0F4F"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7B3A8A"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модератора станции</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81AF40"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2D1266" w14:textId="77777777" w:rsidR="004C084E" w:rsidRDefault="004C084E">
            <w:pPr>
              <w:rPr>
                <w:rFonts w:ascii="Times New Roman" w:eastAsia="Times New Roman" w:hAnsi="Times New Roman" w:cs="Times New Roman"/>
                <w:sz w:val="24"/>
                <w:szCs w:val="24"/>
              </w:rPr>
            </w:pPr>
          </w:p>
        </w:tc>
      </w:tr>
      <w:tr w:rsidR="004C084E" w14:paraId="10A4A9BB"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E97EDE"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B4D26F" w14:textId="77777777" w:rsidR="004C084E" w:rsidRDefault="002C6BE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для наблюдения за ходом игры</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F9AE9E"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ACBB92" w14:textId="77777777" w:rsidR="004C084E" w:rsidRDefault="004C084E">
            <w:pPr>
              <w:rPr>
                <w:rFonts w:ascii="Times New Roman" w:eastAsia="Times New Roman" w:hAnsi="Times New Roman" w:cs="Times New Roman"/>
                <w:sz w:val="24"/>
                <w:szCs w:val="24"/>
              </w:rPr>
            </w:pPr>
          </w:p>
        </w:tc>
      </w:tr>
      <w:tr w:rsidR="004C084E" w14:paraId="3FDB37C1" w14:textId="77777777">
        <w:trPr>
          <w:trHeight w:val="40"/>
          <w:jc w:val="center"/>
        </w:trPr>
        <w:tc>
          <w:tcPr>
            <w:tcW w:w="892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102EAC" w14:textId="77777777" w:rsidR="004C084E" w:rsidRDefault="002C6BE0">
            <w:pPr>
              <w:pBdr>
                <w:top w:val="nil"/>
                <w:left w:val="nil"/>
                <w:bottom w:val="nil"/>
                <w:right w:val="nil"/>
                <w:between w:val="nil"/>
              </w:pBdr>
              <w:ind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Реквизит модератора станции – «Центр занятости населения»</w:t>
            </w:r>
          </w:p>
        </w:tc>
      </w:tr>
      <w:tr w:rsidR="004C084E" w14:paraId="6B3F3204"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F6B497"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7AD7A7"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вакансий</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AFF07E"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A9EEE9"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на каждую команду</w:t>
            </w:r>
          </w:p>
        </w:tc>
      </w:tr>
      <w:tr w:rsidR="004C084E" w14:paraId="4E8F5B77"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6EA754"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1646AA"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модератора станции</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A1B90E"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452AFF" w14:textId="77777777" w:rsidR="004C084E" w:rsidRDefault="004C084E">
            <w:pPr>
              <w:rPr>
                <w:rFonts w:ascii="Times New Roman" w:eastAsia="Times New Roman" w:hAnsi="Times New Roman" w:cs="Times New Roman"/>
                <w:sz w:val="24"/>
                <w:szCs w:val="24"/>
              </w:rPr>
            </w:pPr>
          </w:p>
        </w:tc>
      </w:tr>
      <w:tr w:rsidR="004C084E" w14:paraId="3FC18E7C"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B4D478"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48038A" w14:textId="77777777" w:rsidR="004C084E" w:rsidRDefault="002C6BE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для наблюдения за ходом игры</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BCC065"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2D8E87" w14:textId="77777777" w:rsidR="004C084E" w:rsidRDefault="004C084E">
            <w:pPr>
              <w:rPr>
                <w:rFonts w:ascii="Times New Roman" w:eastAsia="Times New Roman" w:hAnsi="Times New Roman" w:cs="Times New Roman"/>
                <w:sz w:val="24"/>
                <w:szCs w:val="24"/>
              </w:rPr>
            </w:pPr>
          </w:p>
        </w:tc>
      </w:tr>
      <w:tr w:rsidR="004C084E" w14:paraId="066BCDC3" w14:textId="77777777">
        <w:trPr>
          <w:trHeight w:val="480"/>
          <w:jc w:val="center"/>
        </w:trPr>
        <w:tc>
          <w:tcPr>
            <w:tcW w:w="892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8402C9"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Реквизит модератора станции – «Страховая компания»</w:t>
            </w:r>
          </w:p>
        </w:tc>
      </w:tr>
      <w:tr w:rsidR="004C084E" w14:paraId="4528709C"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C16550"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58A619"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Бланки страховых полисов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E8E69F"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E43DEC"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3 разных варианта страхового полиса на каждую команду</w:t>
            </w:r>
          </w:p>
        </w:tc>
      </w:tr>
      <w:tr w:rsidR="004C084E" w14:paraId="0DB01672"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74DD79"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614BC5"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модератора станции</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A46BC0"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C6A4E2" w14:textId="77777777" w:rsidR="004C084E" w:rsidRDefault="004C084E">
            <w:pPr>
              <w:rPr>
                <w:rFonts w:ascii="Times New Roman" w:eastAsia="Times New Roman" w:hAnsi="Times New Roman" w:cs="Times New Roman"/>
                <w:sz w:val="24"/>
                <w:szCs w:val="24"/>
              </w:rPr>
            </w:pPr>
          </w:p>
        </w:tc>
      </w:tr>
      <w:tr w:rsidR="004C084E" w14:paraId="62EEA3EB"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59CA90"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BCC42B" w14:textId="77777777" w:rsidR="004C084E" w:rsidRDefault="002C6BE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для наблюдения за ходом игры</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BE4E89"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D797FD" w14:textId="77777777" w:rsidR="004C084E" w:rsidRDefault="004C084E">
            <w:pPr>
              <w:rPr>
                <w:rFonts w:ascii="Times New Roman" w:eastAsia="Times New Roman" w:hAnsi="Times New Roman" w:cs="Times New Roman"/>
                <w:sz w:val="24"/>
                <w:szCs w:val="24"/>
              </w:rPr>
            </w:pPr>
          </w:p>
        </w:tc>
      </w:tr>
      <w:tr w:rsidR="004C084E" w14:paraId="189D7C15" w14:textId="77777777">
        <w:trPr>
          <w:trHeight w:val="40"/>
          <w:jc w:val="center"/>
        </w:trPr>
        <w:tc>
          <w:tcPr>
            <w:tcW w:w="892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13547F"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Реквизит модератора станции – «Продуктовый магазин»</w:t>
            </w:r>
          </w:p>
        </w:tc>
      </w:tr>
      <w:tr w:rsidR="004C084E" w14:paraId="5F88915E"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ADF37D"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62F5A6"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модератора станции</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76C93B"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12B3CC" w14:textId="77777777" w:rsidR="004C084E" w:rsidRDefault="004C084E">
            <w:pPr>
              <w:rPr>
                <w:rFonts w:ascii="Times New Roman" w:eastAsia="Times New Roman" w:hAnsi="Times New Roman" w:cs="Times New Roman"/>
                <w:sz w:val="24"/>
                <w:szCs w:val="24"/>
              </w:rPr>
            </w:pPr>
          </w:p>
        </w:tc>
      </w:tr>
      <w:tr w:rsidR="004C084E" w14:paraId="2976AFBA"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DB172"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D2446" w14:textId="77777777" w:rsidR="004C084E" w:rsidRDefault="002C6BE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для наблюдения за ходом игры</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F584AC"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EF7C0C" w14:textId="77777777" w:rsidR="004C084E" w:rsidRDefault="004C084E">
            <w:pPr>
              <w:rPr>
                <w:rFonts w:ascii="Times New Roman" w:eastAsia="Times New Roman" w:hAnsi="Times New Roman" w:cs="Times New Roman"/>
                <w:sz w:val="24"/>
                <w:szCs w:val="24"/>
              </w:rPr>
            </w:pPr>
          </w:p>
        </w:tc>
      </w:tr>
      <w:tr w:rsidR="004C084E" w14:paraId="418F7786" w14:textId="77777777">
        <w:trPr>
          <w:trHeight w:val="40"/>
          <w:jc w:val="center"/>
        </w:trPr>
        <w:tc>
          <w:tcPr>
            <w:tcW w:w="892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404477"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Реквизит модератора станции – «Обменный пункт валюты»</w:t>
            </w:r>
          </w:p>
        </w:tc>
      </w:tr>
      <w:tr w:rsidR="004C084E" w14:paraId="79253E20"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E937E8"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128C29" w14:textId="77777777" w:rsidR="004C084E" w:rsidRDefault="002C6B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модератора станции</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97C24F"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061A22" w14:textId="77777777" w:rsidR="004C084E" w:rsidRDefault="004C084E">
            <w:pPr>
              <w:rPr>
                <w:rFonts w:ascii="Times New Roman" w:eastAsia="Times New Roman" w:hAnsi="Times New Roman" w:cs="Times New Roman"/>
                <w:sz w:val="24"/>
                <w:szCs w:val="24"/>
              </w:rPr>
            </w:pPr>
          </w:p>
        </w:tc>
      </w:tr>
      <w:tr w:rsidR="004C084E" w14:paraId="608D4E0B" w14:textId="77777777">
        <w:trPr>
          <w:trHeight w:val="40"/>
          <w:jc w:val="center"/>
        </w:trPr>
        <w:tc>
          <w:tcPr>
            <w:tcW w:w="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CD3F2C" w14:textId="77777777" w:rsidR="004C084E" w:rsidRDefault="002C6BE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FD4409" w14:textId="77777777" w:rsidR="004C084E" w:rsidRDefault="002C6BE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для наблюдения за ходом игры</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28114B" w14:textId="77777777" w:rsidR="004C084E" w:rsidRDefault="002C6B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2C462E" w14:textId="77777777" w:rsidR="004C084E" w:rsidRDefault="004C084E">
            <w:pPr>
              <w:rPr>
                <w:rFonts w:ascii="Times New Roman" w:eastAsia="Times New Roman" w:hAnsi="Times New Roman" w:cs="Times New Roman"/>
                <w:sz w:val="24"/>
                <w:szCs w:val="24"/>
              </w:rPr>
            </w:pPr>
          </w:p>
        </w:tc>
      </w:tr>
    </w:tbl>
    <w:p w14:paraId="27F7D53D" w14:textId="77777777" w:rsidR="004C084E" w:rsidRDefault="004C084E"/>
    <w:p w14:paraId="69BC4572" w14:textId="77777777" w:rsidR="004C084E" w:rsidRPr="00864DEE" w:rsidRDefault="002C6BE0" w:rsidP="00864DEE">
      <w:pPr>
        <w:spacing w:line="360" w:lineRule="auto"/>
        <w:ind w:right="424" w:firstLine="708"/>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Изготовление маршрутных листов и бланков ответов (маршрутный лист, который хранится у сопровождающего «советника») можно заказать в типографии. Если в силу финансовых или других причин такой возможности нет, то можно распечатать материалы на принтере. Макеты маршрутных листов и бланков ответов выполнены в чёрно-белом варианте на белом фоне, чтобы сократить расход на печать. Маршрутные листы рекомендуется печатать в формате А4 и сброшюровать в виде буклета формата А5.</w:t>
      </w:r>
    </w:p>
    <w:p w14:paraId="76C120C5" w14:textId="77777777" w:rsidR="004C084E" w:rsidRPr="00864DEE" w:rsidRDefault="004C084E" w:rsidP="00864DEE">
      <w:pPr>
        <w:spacing w:after="0" w:line="360" w:lineRule="auto"/>
        <w:ind w:right="424" w:firstLine="709"/>
        <w:jc w:val="both"/>
        <w:rPr>
          <w:rFonts w:ascii="Times New Roman" w:eastAsia="Times New Roman" w:hAnsi="Times New Roman" w:cs="Times New Roman"/>
          <w:color w:val="FF0000"/>
          <w:sz w:val="28"/>
          <w:szCs w:val="28"/>
        </w:rPr>
      </w:pPr>
    </w:p>
    <w:p w14:paraId="6A131728" w14:textId="77777777" w:rsidR="004C084E" w:rsidRPr="00864DEE" w:rsidRDefault="002C6BE0" w:rsidP="00864DEE">
      <w:pPr>
        <w:pStyle w:val="1"/>
        <w:ind w:right="424"/>
      </w:pPr>
      <w:bookmarkStart w:id="18" w:name="_Toc46598062"/>
      <w:r w:rsidRPr="00864DEE">
        <w:lastRenderedPageBreak/>
        <w:t>2.</w:t>
      </w:r>
      <w:r w:rsidRPr="00864DEE">
        <w:tab/>
        <w:t>ПОРЯДОК ПРОВЕДЕНИЯ СИТИ-КВЕСТА</w:t>
      </w:r>
      <w:bookmarkEnd w:id="18"/>
    </w:p>
    <w:p w14:paraId="796C4174" w14:textId="77777777" w:rsidR="004C084E" w:rsidRPr="00864DEE" w:rsidRDefault="004C084E" w:rsidP="00864DEE">
      <w:pPr>
        <w:ind w:right="424"/>
        <w:rPr>
          <w:rFonts w:ascii="Times New Roman" w:hAnsi="Times New Roman" w:cs="Times New Roman"/>
          <w:sz w:val="28"/>
          <w:szCs w:val="28"/>
        </w:rPr>
      </w:pPr>
    </w:p>
    <w:p w14:paraId="4917FCDF" w14:textId="77777777" w:rsidR="004C084E" w:rsidRPr="00864DEE" w:rsidRDefault="002C6BE0" w:rsidP="00864DEE">
      <w:pPr>
        <w:pStyle w:val="2"/>
        <w:ind w:right="424"/>
      </w:pPr>
      <w:bookmarkStart w:id="19" w:name="_Toc46598063"/>
      <w:r w:rsidRPr="00864DEE">
        <w:t>2.1.</w:t>
      </w:r>
      <w:r w:rsidRPr="00864DEE">
        <w:tab/>
        <w:t>Деление команд и инструктаж</w:t>
      </w:r>
      <w:bookmarkEnd w:id="19"/>
    </w:p>
    <w:p w14:paraId="384CC90F"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74CA1A50"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Сопровождающие «советники» получают на стойке для регистрации папку (конверт) с материалами, которые далее они после торжественного открытия передают участникам игры</w:t>
      </w:r>
      <w:r w:rsidRPr="00864DEE">
        <w:rPr>
          <w:rFonts w:ascii="Times New Roman" w:eastAsia="Times New Roman" w:hAnsi="Times New Roman" w:cs="Times New Roman"/>
          <w:sz w:val="28"/>
          <w:szCs w:val="28"/>
          <w:vertAlign w:val="superscript"/>
        </w:rPr>
        <w:footnoteReference w:id="12"/>
      </w:r>
      <w:r w:rsidRPr="00864DEE">
        <w:rPr>
          <w:rFonts w:ascii="Times New Roman" w:eastAsia="Times New Roman" w:hAnsi="Times New Roman" w:cs="Times New Roman"/>
          <w:sz w:val="28"/>
          <w:szCs w:val="28"/>
        </w:rPr>
        <w:t>. Перед началом сити-квеста игрокам предлагается самостоятельно (или с помощью представителей образовательной организации) разделиться на группы по 10 человек, а также выбрать своего капитана</w:t>
      </w:r>
      <w:r w:rsidRPr="00864DEE">
        <w:rPr>
          <w:rFonts w:ascii="Times New Roman" w:eastAsia="Times New Roman" w:hAnsi="Times New Roman" w:cs="Times New Roman"/>
          <w:sz w:val="28"/>
          <w:szCs w:val="28"/>
          <w:vertAlign w:val="superscript"/>
        </w:rPr>
        <w:footnoteReference w:id="13"/>
      </w:r>
      <w:r w:rsidRPr="00864DEE">
        <w:rPr>
          <w:rFonts w:ascii="Times New Roman" w:eastAsia="Times New Roman" w:hAnsi="Times New Roman" w:cs="Times New Roman"/>
          <w:sz w:val="28"/>
          <w:szCs w:val="28"/>
        </w:rPr>
        <w:t xml:space="preserve">. </w:t>
      </w:r>
    </w:p>
    <w:p w14:paraId="0860756A" w14:textId="77777777" w:rsidR="004C084E" w:rsidRPr="00864DEE" w:rsidRDefault="002C6BE0" w:rsidP="00864DEE">
      <w:pPr>
        <w:spacing w:after="0" w:line="360" w:lineRule="auto"/>
        <w:ind w:right="424" w:firstLine="709"/>
        <w:jc w:val="both"/>
        <w:rPr>
          <w:rFonts w:ascii="Times New Roman" w:eastAsia="Times New Roman" w:hAnsi="Times New Roman" w:cs="Times New Roman"/>
          <w:i/>
          <w:sz w:val="28"/>
          <w:szCs w:val="28"/>
        </w:rPr>
      </w:pPr>
      <w:r w:rsidRPr="00864DEE">
        <w:rPr>
          <w:rFonts w:ascii="Times New Roman" w:eastAsia="Times New Roman" w:hAnsi="Times New Roman" w:cs="Times New Roman"/>
          <w:sz w:val="28"/>
          <w:szCs w:val="28"/>
        </w:rPr>
        <w:t xml:space="preserve">Каждая команда проходит регистрацию в холле (рекреации), получает свой игровой номер и собирается в зале заранее, в определённое время. Бланк для регистрации представлен в </w:t>
      </w:r>
      <w:r w:rsidRPr="00864DEE">
        <w:rPr>
          <w:rFonts w:ascii="Times New Roman" w:eastAsia="Times New Roman" w:hAnsi="Times New Roman" w:cs="Times New Roman"/>
          <w:i/>
          <w:sz w:val="28"/>
          <w:szCs w:val="28"/>
        </w:rPr>
        <w:t>Приложении №8 «Бланк регистрации участников».</w:t>
      </w:r>
    </w:p>
    <w:p w14:paraId="77850AD8"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Пока все участники игры собираются в актовом зале, ведущий может запустить видеоролики для просмотра </w:t>
      </w:r>
      <w:r w:rsidRPr="00864DEE">
        <w:rPr>
          <w:rFonts w:ascii="Times New Roman" w:eastAsia="Times New Roman" w:hAnsi="Times New Roman" w:cs="Times New Roman"/>
          <w:i/>
          <w:sz w:val="28"/>
          <w:szCs w:val="28"/>
        </w:rPr>
        <w:t xml:space="preserve">(Приложение №9 «Перечень </w:t>
      </w:r>
      <w:hyperlink r:id="rId9">
        <w:r w:rsidRPr="00864DEE">
          <w:rPr>
            <w:rFonts w:ascii="Times New Roman" w:eastAsia="Times New Roman" w:hAnsi="Times New Roman" w:cs="Times New Roman"/>
            <w:i/>
            <w:sz w:val="28"/>
            <w:szCs w:val="28"/>
          </w:rPr>
          <w:t>рекомендуемых видеороликов по финансовой грамотности»</w:t>
        </w:r>
      </w:hyperlink>
      <w:r w:rsidRPr="00864DEE">
        <w:rPr>
          <w:rFonts w:ascii="Times New Roman" w:eastAsia="Times New Roman" w:hAnsi="Times New Roman" w:cs="Times New Roman"/>
          <w:i/>
          <w:sz w:val="28"/>
          <w:szCs w:val="28"/>
        </w:rPr>
        <w:t xml:space="preserve">). </w:t>
      </w:r>
      <w:r w:rsidRPr="00864DEE">
        <w:rPr>
          <w:rFonts w:ascii="Times New Roman" w:eastAsia="Times New Roman" w:hAnsi="Times New Roman" w:cs="Times New Roman"/>
          <w:sz w:val="28"/>
          <w:szCs w:val="28"/>
        </w:rPr>
        <w:t>Когда все участники и гости игры будут в сборе, ведущий квеста показывает презентацию</w:t>
      </w:r>
      <w:r w:rsidRPr="00864DEE">
        <w:rPr>
          <w:rFonts w:ascii="Times New Roman" w:eastAsia="Times New Roman" w:hAnsi="Times New Roman" w:cs="Times New Roman"/>
          <w:i/>
          <w:sz w:val="28"/>
          <w:szCs w:val="28"/>
        </w:rPr>
        <w:t xml:space="preserve"> (Приложение №10 «Презентация для демонстрации участникам игры на старте»),</w:t>
      </w:r>
      <w:r w:rsidRPr="00864DEE">
        <w:rPr>
          <w:rFonts w:ascii="Times New Roman" w:eastAsia="Times New Roman" w:hAnsi="Times New Roman" w:cs="Times New Roman"/>
          <w:sz w:val="28"/>
          <w:szCs w:val="28"/>
        </w:rPr>
        <w:t xml:space="preserve"> произносит речь, знакомит участников с правилами проведения игры и объявляет о старте мероприятия (</w:t>
      </w:r>
      <w:r w:rsidRPr="00864DEE">
        <w:rPr>
          <w:rFonts w:ascii="Times New Roman" w:eastAsia="Times New Roman" w:hAnsi="Times New Roman" w:cs="Times New Roman"/>
          <w:i/>
          <w:sz w:val="28"/>
          <w:szCs w:val="28"/>
        </w:rPr>
        <w:t>Приложение №11 «Речь ведущего игры»)</w:t>
      </w:r>
      <w:r w:rsidRPr="00864DEE">
        <w:rPr>
          <w:rFonts w:ascii="Times New Roman" w:eastAsia="Times New Roman" w:hAnsi="Times New Roman" w:cs="Times New Roman"/>
          <w:sz w:val="28"/>
          <w:szCs w:val="28"/>
        </w:rPr>
        <w:t>. «Советники» передают участникам папку (конверт) с материалами, в которой находятся:</w:t>
      </w:r>
    </w:p>
    <w:p w14:paraId="45FDE82B" w14:textId="77777777" w:rsidR="004C084E" w:rsidRPr="00864DEE" w:rsidRDefault="002C6BE0" w:rsidP="00864DEE">
      <w:pPr>
        <w:numPr>
          <w:ilvl w:val="0"/>
          <w:numId w:val="11"/>
        </w:numPr>
        <w:spacing w:after="0" w:line="360" w:lineRule="auto"/>
        <w:ind w:right="424"/>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lastRenderedPageBreak/>
        <w:t>маршрутные листы для каждого участника команды и дополнительный бланк для ответов;</w:t>
      </w:r>
    </w:p>
    <w:p w14:paraId="38C0A272" w14:textId="77777777" w:rsidR="004C084E" w:rsidRPr="00864DEE" w:rsidRDefault="002C6BE0" w:rsidP="00864DEE">
      <w:pPr>
        <w:numPr>
          <w:ilvl w:val="0"/>
          <w:numId w:val="11"/>
        </w:numPr>
        <w:spacing w:after="0" w:line="360" w:lineRule="auto"/>
        <w:ind w:right="424"/>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ручки на каждого участника команды;</w:t>
      </w:r>
    </w:p>
    <w:p w14:paraId="5124CDAC" w14:textId="77777777" w:rsidR="004C084E" w:rsidRPr="00864DEE" w:rsidRDefault="002C6BE0" w:rsidP="00864DEE">
      <w:pPr>
        <w:numPr>
          <w:ilvl w:val="0"/>
          <w:numId w:val="11"/>
        </w:numPr>
        <w:spacing w:after="0" w:line="360" w:lineRule="auto"/>
        <w:ind w:right="424"/>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бейджи с номерами соответствующей команды для каждого представителя (капитана) от команды (так модератор станции сможет легко отличать участников сити-квеста от других посетителей). </w:t>
      </w:r>
    </w:p>
    <w:p w14:paraId="0BF32CA9"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Команды открывают папки (конверты), изучают маршрутные листы и выбирают одну из стратегий дальнейших действий:</w:t>
      </w:r>
    </w:p>
    <w:p w14:paraId="0B04F576"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1. Они могут сразу направиться в город и посетить локации сити-квеста в любой последовательности. В этом случае участникам придётся на ходу выполнять задания, которые предполагают поиск информации в сети Интернет или же делать их по возвращении на место финиша. </w:t>
      </w:r>
    </w:p>
    <w:p w14:paraId="58496DD5"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2. Прочитать все задания, найти всю необходимую информацию в сети Интернет, спланировать оптимальный маршрут и только после этого отправиться в город. </w:t>
      </w:r>
    </w:p>
    <w:p w14:paraId="1407668A"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Служба протокола заполняет форму №3 «Протокол регистрации старта и финиша игры» из </w:t>
      </w:r>
      <w:r w:rsidRPr="00864DEE">
        <w:rPr>
          <w:rFonts w:ascii="Times New Roman" w:eastAsia="Times New Roman" w:hAnsi="Times New Roman" w:cs="Times New Roman"/>
          <w:i/>
          <w:sz w:val="28"/>
          <w:szCs w:val="28"/>
        </w:rPr>
        <w:t>Приложения №8</w:t>
      </w:r>
      <w:r w:rsidRPr="00864DEE">
        <w:rPr>
          <w:rFonts w:ascii="Times New Roman" w:eastAsia="Times New Roman" w:hAnsi="Times New Roman" w:cs="Times New Roman"/>
          <w:sz w:val="28"/>
          <w:szCs w:val="28"/>
        </w:rPr>
        <w:t>, которая заполняется во время старта и по прибытии команды обратно в учреждение.</w:t>
      </w:r>
    </w:p>
    <w:p w14:paraId="7AF56DA8"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347CC8B5" w14:textId="77777777" w:rsidR="004C084E" w:rsidRPr="00864DEE" w:rsidRDefault="002C6BE0" w:rsidP="00864DEE">
      <w:pPr>
        <w:pStyle w:val="2"/>
        <w:spacing w:line="360" w:lineRule="auto"/>
        <w:ind w:right="424" w:firstLine="708"/>
      </w:pPr>
      <w:bookmarkStart w:id="20" w:name="_Toc46598064"/>
      <w:r w:rsidRPr="00864DEE">
        <w:t>2.2. Описание станций</w:t>
      </w:r>
      <w:bookmarkEnd w:id="20"/>
    </w:p>
    <w:p w14:paraId="322C9934" w14:textId="77777777" w:rsidR="004C084E" w:rsidRPr="00864DEE" w:rsidRDefault="002C6BE0" w:rsidP="00864DEE">
      <w:pPr>
        <w:spacing w:line="360" w:lineRule="auto"/>
        <w:ind w:right="424" w:firstLine="708"/>
        <w:jc w:val="both"/>
        <w:rPr>
          <w:rFonts w:ascii="Times New Roman" w:eastAsia="Times New Roman" w:hAnsi="Times New Roman" w:cs="Times New Roman"/>
          <w:sz w:val="28"/>
          <w:szCs w:val="28"/>
        </w:rPr>
      </w:pPr>
      <w:bookmarkStart w:id="21" w:name="_z337ya" w:colFirst="0" w:colLast="0"/>
      <w:bookmarkEnd w:id="21"/>
      <w:r w:rsidRPr="00864DEE">
        <w:rPr>
          <w:rFonts w:ascii="Times New Roman" w:eastAsia="Times New Roman" w:hAnsi="Times New Roman" w:cs="Times New Roman"/>
          <w:sz w:val="28"/>
          <w:szCs w:val="28"/>
        </w:rPr>
        <w:t xml:space="preserve">Первая проблемная ситуация квеста начинается с выигрыша предполагаемым клиентом в рекламной акции ноутбука и с необходимости оплатить соответствующий налог. </w:t>
      </w:r>
    </w:p>
    <w:p w14:paraId="73FE245F" w14:textId="3A24FFBB" w:rsidR="004C084E" w:rsidRDefault="002C6BE0" w:rsidP="006904C1">
      <w:pPr>
        <w:pStyle w:val="3"/>
        <w:rPr>
          <w:rFonts w:ascii="Times New Roman" w:eastAsia="Times New Roman" w:hAnsi="Times New Roman" w:cs="Times New Roman"/>
        </w:rPr>
      </w:pPr>
      <w:bookmarkStart w:id="22" w:name="_3j2qqm3" w:colFirst="0" w:colLast="0"/>
      <w:bookmarkStart w:id="23" w:name="_Toc46598065"/>
      <w:bookmarkEnd w:id="22"/>
      <w:r w:rsidRPr="00864DEE">
        <w:rPr>
          <w:rFonts w:ascii="Times New Roman" w:eastAsia="Times New Roman" w:hAnsi="Times New Roman" w:cs="Times New Roman"/>
        </w:rPr>
        <w:t>2.2.1.</w:t>
      </w:r>
      <w:r w:rsidRPr="00864DEE">
        <w:rPr>
          <w:rFonts w:ascii="Times New Roman" w:eastAsia="Times New Roman" w:hAnsi="Times New Roman" w:cs="Times New Roman"/>
        </w:rPr>
        <w:tab/>
        <w:t>Станция «Инспекция Федеральной налоговой службы»</w:t>
      </w:r>
      <w:bookmarkEnd w:id="23"/>
    </w:p>
    <w:p w14:paraId="38737357" w14:textId="77777777" w:rsidR="00500151" w:rsidRPr="00500151" w:rsidRDefault="00500151" w:rsidP="00500151"/>
    <w:p w14:paraId="77C65176" w14:textId="77777777" w:rsidR="004C084E" w:rsidRPr="00864DEE" w:rsidRDefault="002C6BE0" w:rsidP="00864DEE">
      <w:pPr>
        <w:spacing w:line="360" w:lineRule="auto"/>
        <w:ind w:right="424" w:firstLine="708"/>
        <w:jc w:val="both"/>
        <w:rPr>
          <w:rFonts w:ascii="Times New Roman" w:eastAsia="Times New Roman" w:hAnsi="Times New Roman" w:cs="Times New Roman"/>
          <w:sz w:val="28"/>
          <w:szCs w:val="28"/>
        </w:rPr>
      </w:pPr>
      <w:bookmarkStart w:id="24" w:name="_1y810tw" w:colFirst="0" w:colLast="0"/>
      <w:bookmarkEnd w:id="24"/>
      <w:r w:rsidRPr="00864DEE">
        <w:rPr>
          <w:rFonts w:ascii="Times New Roman" w:eastAsia="Times New Roman" w:hAnsi="Times New Roman" w:cs="Times New Roman"/>
          <w:sz w:val="28"/>
          <w:szCs w:val="28"/>
        </w:rPr>
        <w:t xml:space="preserve">К участникам обращается предполагаемый клиент, которому необходимо оплатить налог на доходы физических лиц (НДФЛ) на выигрыш. Участники прибывают на станцию, где им необходимо получить информацию о налоге и выполнить задание. Модератор станции встречает </w:t>
      </w:r>
      <w:r w:rsidRPr="00864DEE">
        <w:rPr>
          <w:rFonts w:ascii="Times New Roman" w:eastAsia="Times New Roman" w:hAnsi="Times New Roman" w:cs="Times New Roman"/>
          <w:sz w:val="28"/>
          <w:szCs w:val="28"/>
        </w:rPr>
        <w:lastRenderedPageBreak/>
        <w:t>участников каждой команды и передаёт им брошюру (</w:t>
      </w:r>
      <w:r w:rsidRPr="00864DEE">
        <w:rPr>
          <w:rFonts w:ascii="Times New Roman" w:eastAsia="Times New Roman" w:hAnsi="Times New Roman" w:cs="Times New Roman"/>
          <w:i/>
          <w:sz w:val="28"/>
          <w:szCs w:val="28"/>
        </w:rPr>
        <w:t>Приложение №12</w:t>
      </w:r>
      <w:r w:rsidRPr="00864DEE">
        <w:rPr>
          <w:rFonts w:ascii="Times New Roman" w:eastAsia="Times New Roman" w:hAnsi="Times New Roman" w:cs="Times New Roman"/>
          <w:sz w:val="28"/>
          <w:szCs w:val="28"/>
        </w:rPr>
        <w:t xml:space="preserve">). Участники выполняют задание и записывают ответы в маршрутные листы. Примерная речь модератора станции представлена в </w:t>
      </w:r>
      <w:r w:rsidRPr="00864DEE">
        <w:rPr>
          <w:rFonts w:ascii="Times New Roman" w:eastAsia="Times New Roman" w:hAnsi="Times New Roman" w:cs="Times New Roman"/>
          <w:i/>
          <w:sz w:val="28"/>
          <w:szCs w:val="28"/>
        </w:rPr>
        <w:t>Приложении №13 «Памятка модераторов станций»</w:t>
      </w:r>
      <w:r w:rsidRPr="00864DEE">
        <w:rPr>
          <w:rFonts w:ascii="Times New Roman" w:eastAsia="Times New Roman" w:hAnsi="Times New Roman" w:cs="Times New Roman"/>
          <w:sz w:val="28"/>
          <w:szCs w:val="28"/>
        </w:rPr>
        <w:t xml:space="preserve">. </w:t>
      </w:r>
    </w:p>
    <w:p w14:paraId="0E300CF0" w14:textId="77777777" w:rsidR="004C084E" w:rsidRPr="00864DEE" w:rsidRDefault="004C084E" w:rsidP="00864DEE">
      <w:pPr>
        <w:spacing w:line="360" w:lineRule="auto"/>
        <w:ind w:right="424" w:firstLine="708"/>
        <w:jc w:val="both"/>
        <w:rPr>
          <w:rFonts w:ascii="Times New Roman" w:eastAsia="Times New Roman" w:hAnsi="Times New Roman" w:cs="Times New Roman"/>
          <w:sz w:val="28"/>
          <w:szCs w:val="28"/>
        </w:rPr>
      </w:pPr>
      <w:bookmarkStart w:id="25" w:name="_vuilyrgjbpwx" w:colFirst="0" w:colLast="0"/>
      <w:bookmarkEnd w:id="25"/>
    </w:p>
    <w:p w14:paraId="646D0A68" w14:textId="77777777" w:rsidR="004C084E" w:rsidRPr="00864DEE" w:rsidRDefault="002C6BE0" w:rsidP="00864DEE">
      <w:pPr>
        <w:spacing w:line="360" w:lineRule="auto"/>
        <w:ind w:right="424" w:firstLine="720"/>
        <w:jc w:val="both"/>
        <w:rPr>
          <w:rFonts w:ascii="Times New Roman" w:eastAsia="Times New Roman" w:hAnsi="Times New Roman" w:cs="Times New Roman"/>
          <w:sz w:val="28"/>
          <w:szCs w:val="28"/>
        </w:rPr>
      </w:pPr>
      <w:bookmarkStart w:id="26" w:name="_2xcytpi" w:colFirst="0" w:colLast="0"/>
      <w:bookmarkEnd w:id="26"/>
      <w:r w:rsidRPr="00864DEE">
        <w:rPr>
          <w:rFonts w:ascii="Times New Roman" w:eastAsia="Times New Roman" w:hAnsi="Times New Roman" w:cs="Times New Roman"/>
          <w:sz w:val="28"/>
          <w:szCs w:val="28"/>
        </w:rPr>
        <w:t xml:space="preserve">Клиентом </w:t>
      </w:r>
      <w:r w:rsidRPr="00864DEE">
        <w:rPr>
          <w:rFonts w:ascii="Times New Roman" w:eastAsia="Times New Roman" w:hAnsi="Times New Roman" w:cs="Times New Roman"/>
          <w:i/>
          <w:sz w:val="28"/>
          <w:szCs w:val="28"/>
        </w:rPr>
        <w:t>второй проблемной ситуации</w:t>
      </w:r>
      <w:r w:rsidRPr="00864DEE">
        <w:rPr>
          <w:rFonts w:ascii="Times New Roman" w:eastAsia="Times New Roman" w:hAnsi="Times New Roman" w:cs="Times New Roman"/>
          <w:sz w:val="28"/>
          <w:szCs w:val="28"/>
        </w:rPr>
        <w:t xml:space="preserve"> является тот же персонаж, который обращался к участникам на первой станции. В этот раз клиент вместе с женой решает устроить торжественный ужин, выбор продуктов для которого составляет суть второй станции этого блока. </w:t>
      </w:r>
    </w:p>
    <w:p w14:paraId="01F0F8E3" w14:textId="77777777" w:rsidR="004C084E" w:rsidRPr="00864DEE" w:rsidRDefault="002C6BE0" w:rsidP="00864DEE">
      <w:pPr>
        <w:pStyle w:val="3"/>
        <w:spacing w:before="40" w:after="0"/>
        <w:ind w:right="424"/>
        <w:rPr>
          <w:rFonts w:ascii="Times New Roman" w:eastAsia="Times New Roman" w:hAnsi="Times New Roman" w:cs="Times New Roman"/>
        </w:rPr>
      </w:pPr>
      <w:bookmarkStart w:id="27" w:name="_1ci93xb" w:colFirst="0" w:colLast="0"/>
      <w:bookmarkEnd w:id="27"/>
      <w:r w:rsidRPr="00864DEE">
        <w:rPr>
          <w:rFonts w:ascii="Times New Roman" w:eastAsia="Times New Roman" w:hAnsi="Times New Roman" w:cs="Times New Roman"/>
        </w:rPr>
        <w:t xml:space="preserve"> </w:t>
      </w:r>
      <w:bookmarkStart w:id="28" w:name="_Toc46598066"/>
      <w:r w:rsidRPr="00864DEE">
        <w:rPr>
          <w:rFonts w:ascii="Times New Roman" w:eastAsia="Times New Roman" w:hAnsi="Times New Roman" w:cs="Times New Roman"/>
        </w:rPr>
        <w:t>2.2.2.</w:t>
      </w:r>
      <w:r w:rsidRPr="00864DEE">
        <w:rPr>
          <w:rFonts w:ascii="Times New Roman" w:eastAsia="Times New Roman" w:hAnsi="Times New Roman" w:cs="Times New Roman"/>
        </w:rPr>
        <w:tab/>
        <w:t>Станции «Продуктовый магазин»</w:t>
      </w:r>
      <w:bookmarkEnd w:id="28"/>
      <w:r w:rsidRPr="00864DEE">
        <w:rPr>
          <w:rFonts w:ascii="Times New Roman" w:eastAsia="Times New Roman" w:hAnsi="Times New Roman" w:cs="Times New Roman"/>
        </w:rPr>
        <w:t xml:space="preserve"> </w:t>
      </w:r>
    </w:p>
    <w:p w14:paraId="1488D710"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60AF35F0"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bookmarkStart w:id="29" w:name="_3whwml4" w:colFirst="0" w:colLast="0"/>
      <w:bookmarkEnd w:id="29"/>
      <w:r w:rsidRPr="00864DEE">
        <w:rPr>
          <w:rFonts w:ascii="Times New Roman" w:eastAsia="Times New Roman" w:hAnsi="Times New Roman" w:cs="Times New Roman"/>
          <w:sz w:val="28"/>
          <w:szCs w:val="28"/>
        </w:rPr>
        <w:t xml:space="preserve">К участникам обращаются предполагаемые клиенты, которые просят помочь им подобрать качественные продукты по выгодным ценам, учитывая при этом различные скидки и акции в магазинах. </w:t>
      </w:r>
    </w:p>
    <w:p w14:paraId="3CB520B7"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Задания выполняются в двух магазинах, указанных на карте в маршрутном листе. Команды прибывают поочерёдно на каждую из станций, где их встречает модератор (примерная речь модератора станции представлена в </w:t>
      </w:r>
      <w:r w:rsidRPr="00864DEE">
        <w:rPr>
          <w:rFonts w:ascii="Times New Roman" w:eastAsia="Times New Roman" w:hAnsi="Times New Roman" w:cs="Times New Roman"/>
          <w:i/>
          <w:sz w:val="28"/>
          <w:szCs w:val="28"/>
        </w:rPr>
        <w:t>Приложении №13</w:t>
      </w:r>
      <w:r w:rsidRPr="00864DEE">
        <w:rPr>
          <w:rFonts w:ascii="Times New Roman" w:eastAsia="Times New Roman" w:hAnsi="Times New Roman" w:cs="Times New Roman"/>
          <w:sz w:val="28"/>
          <w:szCs w:val="28"/>
        </w:rPr>
        <w:t xml:space="preserve">). В соответствии с рекомендациями магазина команда или её часть должны найти необходимые товары, собрать информацию о них (цена, вес, состав). Кроме этого, участникам необходимо получить данные о скидках и условиях их получения. В качестве источников информации можно использовать ценники, плакаты, буклеты. Не рекомендуется обращаться к сотрудникам магазинов, чтобы не отвлекать их от работы. Все собранные данные участники команды заносят в маршрутные листы. </w:t>
      </w:r>
    </w:p>
    <w:p w14:paraId="0BB4CEDF"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3270F1F1"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i/>
          <w:sz w:val="28"/>
          <w:szCs w:val="28"/>
        </w:rPr>
        <w:t>Третья проблемная ситуация сити-квеста</w:t>
      </w:r>
      <w:r w:rsidRPr="00864DEE">
        <w:rPr>
          <w:rFonts w:ascii="Times New Roman" w:eastAsia="Times New Roman" w:hAnsi="Times New Roman" w:cs="Times New Roman"/>
          <w:sz w:val="28"/>
          <w:szCs w:val="28"/>
        </w:rPr>
        <w:t xml:space="preserve"> посвящена поиску оптимального способа оплаты обучения в вузе с учётом необходимости </w:t>
      </w:r>
      <w:r w:rsidRPr="00864DEE">
        <w:rPr>
          <w:rFonts w:ascii="Times New Roman" w:eastAsia="Times New Roman" w:hAnsi="Times New Roman" w:cs="Times New Roman"/>
          <w:sz w:val="28"/>
          <w:szCs w:val="28"/>
        </w:rPr>
        <w:lastRenderedPageBreak/>
        <w:t xml:space="preserve">устройства предполагаемого клиента, получателя кредита, на работу для выплаты кредита и возможности воспользоваться налоговым вычетом при самостоятельной оплате своего обучения. </w:t>
      </w:r>
    </w:p>
    <w:p w14:paraId="31FE757B"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09EDBBBD" w14:textId="77777777" w:rsidR="004C084E" w:rsidRPr="00864DEE" w:rsidRDefault="002C6BE0" w:rsidP="00864DEE">
      <w:pPr>
        <w:pStyle w:val="3"/>
        <w:spacing w:before="40" w:after="0"/>
        <w:ind w:right="424"/>
        <w:rPr>
          <w:rFonts w:ascii="Times New Roman" w:eastAsia="Times New Roman" w:hAnsi="Times New Roman" w:cs="Times New Roman"/>
        </w:rPr>
      </w:pPr>
      <w:bookmarkStart w:id="30" w:name="_Toc46598067"/>
      <w:r w:rsidRPr="00864DEE">
        <w:rPr>
          <w:rFonts w:ascii="Times New Roman" w:eastAsia="Times New Roman" w:hAnsi="Times New Roman" w:cs="Times New Roman"/>
        </w:rPr>
        <w:t>2.2.3.</w:t>
      </w:r>
      <w:r w:rsidRPr="00864DEE">
        <w:rPr>
          <w:rFonts w:ascii="Times New Roman" w:eastAsia="Times New Roman" w:hAnsi="Times New Roman" w:cs="Times New Roman"/>
        </w:rPr>
        <w:tab/>
        <w:t>Станции «Банк»</w:t>
      </w:r>
      <w:bookmarkEnd w:id="30"/>
    </w:p>
    <w:p w14:paraId="00480327"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65AD9933"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На этой станции задача участников помочь предполагаемому клиенту устроиться на работу и взять кредит на обучение. Для этого им надо выбрать банк с наиболее выгодным вариантом кредитования. </w:t>
      </w:r>
    </w:p>
    <w:p w14:paraId="4FDB35E9"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Задания участники выполняют в двух банках, указанных на карте в маршрутном листе. Участники прибывают на станции, где им необходимо получить информацию о кредитах и выбрать оптимальный вариант кредитования. Модераторы станций встречают участников (примерная речь модераторов станций представлена в </w:t>
      </w:r>
      <w:r w:rsidRPr="00864DEE">
        <w:rPr>
          <w:rFonts w:ascii="Times New Roman" w:eastAsia="Times New Roman" w:hAnsi="Times New Roman" w:cs="Times New Roman"/>
          <w:i/>
          <w:sz w:val="28"/>
          <w:szCs w:val="28"/>
        </w:rPr>
        <w:t>Приложении №13</w:t>
      </w:r>
      <w:r w:rsidRPr="00864DEE">
        <w:rPr>
          <w:rFonts w:ascii="Times New Roman" w:eastAsia="Times New Roman" w:hAnsi="Times New Roman" w:cs="Times New Roman"/>
          <w:sz w:val="28"/>
          <w:szCs w:val="28"/>
        </w:rPr>
        <w:t>). После этого модераторы станций выдают каждой команде графики платежей, рассчитанные для установленных банком процентных ставок по потребительскому кредиту на 1 и 4 года (</w:t>
      </w:r>
      <w:r w:rsidRPr="00864DEE">
        <w:rPr>
          <w:rFonts w:ascii="Times New Roman" w:eastAsia="Times New Roman" w:hAnsi="Times New Roman" w:cs="Times New Roman"/>
          <w:i/>
          <w:sz w:val="28"/>
          <w:szCs w:val="28"/>
        </w:rPr>
        <w:t>Приложение №14</w:t>
      </w:r>
      <w:r w:rsidRPr="00864DEE">
        <w:rPr>
          <w:rFonts w:ascii="Times New Roman" w:eastAsia="Times New Roman" w:hAnsi="Times New Roman" w:cs="Times New Roman"/>
          <w:sz w:val="28"/>
          <w:szCs w:val="28"/>
        </w:rPr>
        <w:t>).  Также в одном из банков командам выдаётся буклет с информацией о налоговом вычете по расходам на обучение (</w:t>
      </w:r>
      <w:r w:rsidRPr="00864DEE">
        <w:rPr>
          <w:rFonts w:ascii="Times New Roman" w:eastAsia="Times New Roman" w:hAnsi="Times New Roman" w:cs="Times New Roman"/>
          <w:i/>
          <w:sz w:val="28"/>
          <w:szCs w:val="28"/>
        </w:rPr>
        <w:t>Приложение №15</w:t>
      </w:r>
      <w:r w:rsidRPr="00864DEE">
        <w:rPr>
          <w:rFonts w:ascii="Times New Roman" w:eastAsia="Times New Roman" w:hAnsi="Times New Roman" w:cs="Times New Roman"/>
          <w:sz w:val="28"/>
          <w:szCs w:val="28"/>
        </w:rPr>
        <w:t>).</w:t>
      </w:r>
    </w:p>
    <w:p w14:paraId="27B00197"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 </w:t>
      </w:r>
    </w:p>
    <w:p w14:paraId="2639BE72" w14:textId="77777777" w:rsidR="004C084E" w:rsidRPr="00864DEE" w:rsidRDefault="002C6BE0" w:rsidP="00864DEE">
      <w:pPr>
        <w:pStyle w:val="3"/>
        <w:spacing w:before="40" w:after="0"/>
        <w:ind w:right="424"/>
        <w:rPr>
          <w:rFonts w:ascii="Times New Roman" w:eastAsia="Times New Roman" w:hAnsi="Times New Roman" w:cs="Times New Roman"/>
        </w:rPr>
      </w:pPr>
      <w:bookmarkStart w:id="31" w:name="_Toc46598068"/>
      <w:r w:rsidRPr="00864DEE">
        <w:rPr>
          <w:rFonts w:ascii="Times New Roman" w:eastAsia="Times New Roman" w:hAnsi="Times New Roman" w:cs="Times New Roman"/>
        </w:rPr>
        <w:t>2.2.4.</w:t>
      </w:r>
      <w:r w:rsidRPr="00864DEE">
        <w:rPr>
          <w:rFonts w:ascii="Times New Roman" w:eastAsia="Times New Roman" w:hAnsi="Times New Roman" w:cs="Times New Roman"/>
        </w:rPr>
        <w:tab/>
        <w:t>Станция «Центр занятости населения»</w:t>
      </w:r>
      <w:bookmarkEnd w:id="31"/>
    </w:p>
    <w:p w14:paraId="104BE4EC" w14:textId="77777777" w:rsidR="004C084E" w:rsidRPr="00864DEE" w:rsidRDefault="004C084E" w:rsidP="00864DEE">
      <w:pPr>
        <w:ind w:right="424"/>
        <w:rPr>
          <w:rFonts w:ascii="Times New Roman" w:hAnsi="Times New Roman" w:cs="Times New Roman"/>
          <w:sz w:val="28"/>
          <w:szCs w:val="28"/>
        </w:rPr>
      </w:pPr>
    </w:p>
    <w:p w14:paraId="4A99EC7A"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Для получения информации о возможных вакансиях для устройства на работу, чтобы иметь возможность погашать банковский кредит, участники посещают Центр занятости населения, где их встречает модератор станции (примерная речь модератора станции представлена в </w:t>
      </w:r>
      <w:r w:rsidRPr="00864DEE">
        <w:rPr>
          <w:rFonts w:ascii="Times New Roman" w:eastAsia="Times New Roman" w:hAnsi="Times New Roman" w:cs="Times New Roman"/>
          <w:i/>
          <w:sz w:val="28"/>
          <w:szCs w:val="28"/>
        </w:rPr>
        <w:t>Приложении №13</w:t>
      </w:r>
      <w:r w:rsidRPr="00864DEE">
        <w:rPr>
          <w:rFonts w:ascii="Times New Roman" w:eastAsia="Times New Roman" w:hAnsi="Times New Roman" w:cs="Times New Roman"/>
          <w:sz w:val="28"/>
          <w:szCs w:val="28"/>
        </w:rPr>
        <w:t>) и передаёт информацию о доступных вакансиях (</w:t>
      </w:r>
      <w:r w:rsidRPr="00864DEE">
        <w:rPr>
          <w:rFonts w:ascii="Times New Roman" w:eastAsia="Times New Roman" w:hAnsi="Times New Roman" w:cs="Times New Roman"/>
          <w:i/>
          <w:sz w:val="28"/>
          <w:szCs w:val="28"/>
        </w:rPr>
        <w:t>Приложение №16</w:t>
      </w:r>
      <w:r w:rsidRPr="00864DEE">
        <w:rPr>
          <w:rFonts w:ascii="Times New Roman" w:eastAsia="Times New Roman" w:hAnsi="Times New Roman" w:cs="Times New Roman"/>
          <w:sz w:val="28"/>
          <w:szCs w:val="28"/>
        </w:rPr>
        <w:t xml:space="preserve">). </w:t>
      </w:r>
    </w:p>
    <w:p w14:paraId="0E11EDBF"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60DA81AA"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i/>
          <w:sz w:val="28"/>
          <w:szCs w:val="28"/>
        </w:rPr>
        <w:lastRenderedPageBreak/>
        <w:t>Четвёртая проблемная ситуация</w:t>
      </w:r>
      <w:r w:rsidRPr="00864DEE">
        <w:rPr>
          <w:rFonts w:ascii="Times New Roman" w:eastAsia="Times New Roman" w:hAnsi="Times New Roman" w:cs="Times New Roman"/>
          <w:sz w:val="28"/>
          <w:szCs w:val="28"/>
        </w:rPr>
        <w:t xml:space="preserve"> квеста связана с проблематикой приобретения страхового полиса для активного отдыха за рубежом и покупки иностранной валюты для предполагаемой поездки.</w:t>
      </w:r>
    </w:p>
    <w:p w14:paraId="39AD4953"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47E2C494" w14:textId="77777777" w:rsidR="004C084E" w:rsidRPr="00864DEE" w:rsidRDefault="002C6BE0" w:rsidP="00864DEE">
      <w:pPr>
        <w:pStyle w:val="3"/>
        <w:spacing w:before="40" w:after="0"/>
        <w:ind w:right="424"/>
        <w:rPr>
          <w:rFonts w:ascii="Times New Roman" w:eastAsia="Times New Roman" w:hAnsi="Times New Roman" w:cs="Times New Roman"/>
        </w:rPr>
      </w:pPr>
      <w:bookmarkStart w:id="32" w:name="_Toc46598069"/>
      <w:r w:rsidRPr="00864DEE">
        <w:rPr>
          <w:rFonts w:ascii="Times New Roman" w:eastAsia="Times New Roman" w:hAnsi="Times New Roman" w:cs="Times New Roman"/>
        </w:rPr>
        <w:t>2.2.5.</w:t>
      </w:r>
      <w:r w:rsidRPr="00864DEE">
        <w:rPr>
          <w:rFonts w:ascii="Times New Roman" w:eastAsia="Times New Roman" w:hAnsi="Times New Roman" w:cs="Times New Roman"/>
        </w:rPr>
        <w:tab/>
        <w:t>Станция «Страховая компания»</w:t>
      </w:r>
      <w:bookmarkEnd w:id="32"/>
    </w:p>
    <w:p w14:paraId="619C29EB" w14:textId="77777777" w:rsidR="004C084E" w:rsidRPr="00864DEE" w:rsidRDefault="004C084E" w:rsidP="00864DEE">
      <w:pPr>
        <w:ind w:right="424"/>
        <w:rPr>
          <w:rFonts w:ascii="Times New Roman" w:hAnsi="Times New Roman" w:cs="Times New Roman"/>
          <w:sz w:val="28"/>
          <w:szCs w:val="28"/>
        </w:rPr>
      </w:pPr>
    </w:p>
    <w:p w14:paraId="3F011980"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Клиент вместе с родителями планирует выехать на отдых за границу. Для этого ему необходимо оформить страховой полис. Участники прибывают на станцию, где их встречает модератор и передаёт три варианта страховых полисов выезжающих за рубеж, из которых надо выбрать тот, который подходит по условию задания (соответствует территория и срок пребывания, максимальная сумма покрытия при минимальной страховой премии (стоимости) полиса  (</w:t>
      </w:r>
      <w:r w:rsidRPr="00864DEE">
        <w:rPr>
          <w:rFonts w:ascii="Times New Roman" w:eastAsia="Times New Roman" w:hAnsi="Times New Roman" w:cs="Times New Roman"/>
          <w:i/>
          <w:sz w:val="28"/>
          <w:szCs w:val="28"/>
        </w:rPr>
        <w:t>Приложение №17</w:t>
      </w:r>
      <w:r w:rsidRPr="00864DEE">
        <w:rPr>
          <w:rFonts w:ascii="Times New Roman" w:eastAsia="Times New Roman" w:hAnsi="Times New Roman" w:cs="Times New Roman"/>
          <w:sz w:val="28"/>
          <w:szCs w:val="28"/>
        </w:rPr>
        <w:t xml:space="preserve">). Примерная речь модератора станции представлена в </w:t>
      </w:r>
      <w:r w:rsidRPr="00864DEE">
        <w:rPr>
          <w:rFonts w:ascii="Times New Roman" w:eastAsia="Times New Roman" w:hAnsi="Times New Roman" w:cs="Times New Roman"/>
          <w:i/>
          <w:sz w:val="28"/>
          <w:szCs w:val="28"/>
        </w:rPr>
        <w:t>Приложении №13</w:t>
      </w:r>
      <w:r w:rsidRPr="00864DEE">
        <w:rPr>
          <w:rFonts w:ascii="Times New Roman" w:eastAsia="Times New Roman" w:hAnsi="Times New Roman" w:cs="Times New Roman"/>
          <w:sz w:val="28"/>
          <w:szCs w:val="28"/>
        </w:rPr>
        <w:t>.</w:t>
      </w:r>
    </w:p>
    <w:p w14:paraId="283C2A61" w14:textId="77777777" w:rsidR="004C084E" w:rsidRPr="00864DEE" w:rsidRDefault="004C084E" w:rsidP="00864DEE">
      <w:pPr>
        <w:spacing w:after="0" w:line="360" w:lineRule="auto"/>
        <w:ind w:right="424" w:firstLine="709"/>
        <w:jc w:val="both"/>
        <w:rPr>
          <w:rFonts w:ascii="Times New Roman" w:eastAsia="Times New Roman" w:hAnsi="Times New Roman" w:cs="Times New Roman"/>
          <w:color w:val="FF0000"/>
          <w:sz w:val="28"/>
          <w:szCs w:val="28"/>
        </w:rPr>
      </w:pPr>
    </w:p>
    <w:p w14:paraId="27328DC7" w14:textId="77777777" w:rsidR="004C084E" w:rsidRPr="00864DEE" w:rsidRDefault="002C6BE0" w:rsidP="00864DEE">
      <w:pPr>
        <w:pStyle w:val="3"/>
        <w:spacing w:before="40" w:after="0"/>
        <w:ind w:right="424"/>
        <w:jc w:val="both"/>
        <w:rPr>
          <w:rFonts w:ascii="Times New Roman" w:eastAsia="Times New Roman" w:hAnsi="Times New Roman" w:cs="Times New Roman"/>
        </w:rPr>
      </w:pPr>
      <w:bookmarkStart w:id="33" w:name="_Toc46598070"/>
      <w:r w:rsidRPr="00864DEE">
        <w:rPr>
          <w:rFonts w:ascii="Times New Roman" w:eastAsia="Times New Roman" w:hAnsi="Times New Roman" w:cs="Times New Roman"/>
        </w:rPr>
        <w:t>2.2.6.</w:t>
      </w:r>
      <w:r w:rsidRPr="00864DEE">
        <w:rPr>
          <w:rFonts w:ascii="Times New Roman" w:eastAsia="Times New Roman" w:hAnsi="Times New Roman" w:cs="Times New Roman"/>
        </w:rPr>
        <w:tab/>
        <w:t>Станции «Пункт обмена валюты»</w:t>
      </w:r>
      <w:bookmarkEnd w:id="33"/>
    </w:p>
    <w:p w14:paraId="5975CA28"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16D94995"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Для поездки за границу клиенту необходимо обменять деньги на иностранную валюту. Участники находят отделения двух банков, отмеченные на карте в маршрутном листе, модераторы встречают и предлагают ознакомиться с установленными в банке курсами покупки и продажи валюты. Участникам необходимо заполнить маршрутный лист, определив курсы покупки валюты, выбрав наиболее выгодный вариант. Речь модератора станции представлена в </w:t>
      </w:r>
      <w:r w:rsidRPr="00864DEE">
        <w:rPr>
          <w:rFonts w:ascii="Times New Roman" w:eastAsia="Times New Roman" w:hAnsi="Times New Roman" w:cs="Times New Roman"/>
          <w:i/>
          <w:sz w:val="28"/>
          <w:szCs w:val="28"/>
        </w:rPr>
        <w:t>Приложении №13</w:t>
      </w:r>
      <w:r w:rsidRPr="00864DEE">
        <w:rPr>
          <w:rFonts w:ascii="Times New Roman" w:eastAsia="Times New Roman" w:hAnsi="Times New Roman" w:cs="Times New Roman"/>
          <w:sz w:val="28"/>
          <w:szCs w:val="28"/>
        </w:rPr>
        <w:t>.</w:t>
      </w:r>
    </w:p>
    <w:p w14:paraId="28E8A5EF" w14:textId="77777777" w:rsidR="004C084E" w:rsidRPr="00864DEE" w:rsidRDefault="002C6BE0" w:rsidP="00864DEE">
      <w:pPr>
        <w:pStyle w:val="3"/>
        <w:ind w:right="424"/>
        <w:jc w:val="both"/>
        <w:rPr>
          <w:rFonts w:ascii="Times New Roman" w:eastAsia="Times New Roman" w:hAnsi="Times New Roman" w:cs="Times New Roman"/>
        </w:rPr>
      </w:pPr>
      <w:bookmarkStart w:id="34" w:name="_Toc46598071"/>
      <w:r w:rsidRPr="00864DEE">
        <w:rPr>
          <w:rFonts w:ascii="Times New Roman" w:eastAsia="Times New Roman" w:hAnsi="Times New Roman" w:cs="Times New Roman"/>
        </w:rPr>
        <w:t>2.2.7.</w:t>
      </w:r>
      <w:r w:rsidRPr="00864DEE">
        <w:rPr>
          <w:rFonts w:ascii="Times New Roman" w:eastAsia="Times New Roman" w:hAnsi="Times New Roman" w:cs="Times New Roman"/>
        </w:rPr>
        <w:tab/>
        <w:t>Дополнительные станции</w:t>
      </w:r>
      <w:bookmarkEnd w:id="34"/>
    </w:p>
    <w:p w14:paraId="00327C46"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2BD6309E"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Дополнительные станции, которыми можно заменить или дополнить задания сити-квеста, представлены в Таблице 3. </w:t>
      </w:r>
    </w:p>
    <w:p w14:paraId="5313F72A" w14:textId="77777777" w:rsidR="004C084E" w:rsidRPr="00864DEE" w:rsidRDefault="004C084E" w:rsidP="00864DEE">
      <w:pPr>
        <w:spacing w:after="0" w:line="360" w:lineRule="auto"/>
        <w:ind w:right="424" w:firstLine="709"/>
        <w:jc w:val="both"/>
        <w:rPr>
          <w:rFonts w:ascii="Times New Roman" w:hAnsi="Times New Roman" w:cs="Times New Roman"/>
          <w:sz w:val="28"/>
          <w:szCs w:val="28"/>
        </w:rPr>
      </w:pPr>
    </w:p>
    <w:p w14:paraId="3FFDDF59" w14:textId="77777777" w:rsidR="004C084E" w:rsidRPr="00864DEE" w:rsidRDefault="002C6BE0" w:rsidP="00864DEE">
      <w:pPr>
        <w:pStyle w:val="2"/>
        <w:ind w:right="424"/>
      </w:pPr>
      <w:bookmarkStart w:id="35" w:name="_Toc46598072"/>
      <w:r w:rsidRPr="00864DEE">
        <w:lastRenderedPageBreak/>
        <w:t>2.3. Завершение игры. Подведение итогов</w:t>
      </w:r>
      <w:bookmarkEnd w:id="35"/>
    </w:p>
    <w:p w14:paraId="096E320D" w14:textId="77777777" w:rsidR="004C084E" w:rsidRPr="00864DEE" w:rsidRDefault="002C6BE0" w:rsidP="00864DEE">
      <w:pPr>
        <w:tabs>
          <w:tab w:val="left" w:pos="2370"/>
        </w:tabs>
        <w:spacing w:after="0" w:line="360" w:lineRule="auto"/>
        <w:ind w:right="424" w:firstLine="709"/>
        <w:jc w:val="both"/>
        <w:rPr>
          <w:rFonts w:ascii="Times New Roman" w:hAnsi="Times New Roman" w:cs="Times New Roman"/>
          <w:sz w:val="28"/>
          <w:szCs w:val="28"/>
        </w:rPr>
      </w:pPr>
      <w:r w:rsidRPr="00864DEE">
        <w:rPr>
          <w:rFonts w:ascii="Times New Roman" w:hAnsi="Times New Roman" w:cs="Times New Roman"/>
          <w:sz w:val="28"/>
          <w:szCs w:val="28"/>
        </w:rPr>
        <w:tab/>
      </w:r>
    </w:p>
    <w:p w14:paraId="6382D298"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После того как все задания выполнены, участники возвращаются в учреждение, в котором был объявлен старт, вносят свои ответы в маршрутный лист и сдают его ведущему игры. </w:t>
      </w:r>
    </w:p>
    <w:p w14:paraId="2CD60210" w14:textId="77777777" w:rsidR="004C084E" w:rsidRPr="00864DEE" w:rsidRDefault="002C6BE0" w:rsidP="00864DEE">
      <w:pPr>
        <w:spacing w:after="0" w:line="360" w:lineRule="auto"/>
        <w:ind w:right="424" w:firstLine="709"/>
        <w:jc w:val="both"/>
        <w:rPr>
          <w:rFonts w:ascii="Times New Roman" w:eastAsia="Times New Roman" w:hAnsi="Times New Roman" w:cs="Times New Roman"/>
          <w:i/>
          <w:sz w:val="28"/>
          <w:szCs w:val="28"/>
        </w:rPr>
      </w:pPr>
      <w:r w:rsidRPr="00864DEE">
        <w:rPr>
          <w:rFonts w:ascii="Times New Roman" w:eastAsia="Times New Roman" w:hAnsi="Times New Roman" w:cs="Times New Roman"/>
          <w:sz w:val="28"/>
          <w:szCs w:val="28"/>
        </w:rPr>
        <w:t xml:space="preserve">Ведущий передаёт заполненные маршрутные листы счётной комиссии, которая проверяет ответы и заполняет ведомость учёта баллов команд </w:t>
      </w:r>
      <w:r w:rsidRPr="00864DEE">
        <w:rPr>
          <w:rFonts w:ascii="Times New Roman" w:eastAsia="Times New Roman" w:hAnsi="Times New Roman" w:cs="Times New Roman"/>
          <w:i/>
          <w:sz w:val="28"/>
          <w:szCs w:val="28"/>
        </w:rPr>
        <w:t>(Приложение №18 «Ведомость для учёта баллов команд»).</w:t>
      </w:r>
    </w:p>
    <w:p w14:paraId="2919E86B"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Система подведения итогов представлена в </w:t>
      </w:r>
      <w:r w:rsidRPr="00864DEE">
        <w:rPr>
          <w:rFonts w:ascii="Times New Roman" w:eastAsia="Times New Roman" w:hAnsi="Times New Roman" w:cs="Times New Roman"/>
          <w:i/>
          <w:sz w:val="28"/>
          <w:szCs w:val="28"/>
        </w:rPr>
        <w:t xml:space="preserve">Приложении №18 «Ведомость для учёта баллов команд». </w:t>
      </w:r>
      <w:r w:rsidRPr="00864DEE">
        <w:rPr>
          <w:rFonts w:ascii="Times New Roman" w:eastAsia="Times New Roman" w:hAnsi="Times New Roman" w:cs="Times New Roman"/>
          <w:sz w:val="28"/>
          <w:szCs w:val="28"/>
        </w:rPr>
        <w:t xml:space="preserve">При оценке ответов принимаются во внимание их правильность и полнота. За неправильные ответы баллы не вычитаются. Если две команды набрали одинаковое количество баллов, побеждает команда, потратившая на выполнение заданий меньше времени. На проверку ответов 10 команд следует выделить 20 минут, при этом ответы нужно проверять не менее 4 членам счётной комиссии, заранее распределившимся по каждому блоку заданий. </w:t>
      </w:r>
    </w:p>
    <w:p w14:paraId="61F62B15"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Составление списка правильных ответов представляет определённую трудность, поскольку часть ответов можно получить только непосредственно в день игры, т.к. цены на продукты и курс обмена валюты могут изменяться каждый день и даже в течение дня. Поэтому в ходе игры необходимо направить одного или двух представителей службы протокола посетить магазины и банки для фиксации актуальных цен, списка подходящих продуктов и курсов обмена валюты или закрепить эту функцию за «советником», который совместно с участниками посещает все организации-партнёры.</w:t>
      </w:r>
    </w:p>
    <w:p w14:paraId="3BDFB925" w14:textId="77777777" w:rsidR="004C084E" w:rsidRPr="00864DEE" w:rsidRDefault="002C6BE0" w:rsidP="00864DEE">
      <w:pPr>
        <w:spacing w:after="0" w:line="360" w:lineRule="auto"/>
        <w:ind w:right="424" w:firstLine="709"/>
        <w:jc w:val="both"/>
        <w:rPr>
          <w:rFonts w:ascii="Times New Roman" w:eastAsia="Times New Roman" w:hAnsi="Times New Roman" w:cs="Times New Roman"/>
          <w:i/>
          <w:sz w:val="28"/>
          <w:szCs w:val="28"/>
        </w:rPr>
      </w:pPr>
      <w:r w:rsidRPr="00864DEE">
        <w:rPr>
          <w:rFonts w:ascii="Times New Roman" w:eastAsia="Times New Roman" w:hAnsi="Times New Roman" w:cs="Times New Roman"/>
          <w:sz w:val="28"/>
          <w:szCs w:val="28"/>
        </w:rPr>
        <w:t xml:space="preserve">Во время сбора всех участников команд можно показать членам игры видеоролики, перечень которых представлен в </w:t>
      </w:r>
      <w:r w:rsidRPr="00864DEE">
        <w:rPr>
          <w:rFonts w:ascii="Times New Roman" w:eastAsia="Times New Roman" w:hAnsi="Times New Roman" w:cs="Times New Roman"/>
          <w:i/>
          <w:sz w:val="28"/>
          <w:szCs w:val="28"/>
        </w:rPr>
        <w:t xml:space="preserve">Приложении №9. </w:t>
      </w:r>
      <w:r w:rsidRPr="00864DEE">
        <w:rPr>
          <w:rFonts w:ascii="Times New Roman" w:eastAsia="Times New Roman" w:hAnsi="Times New Roman" w:cs="Times New Roman"/>
          <w:sz w:val="28"/>
          <w:szCs w:val="28"/>
        </w:rPr>
        <w:t>Также каждый участник игры получает форму для заполнения опросника о впечатлениях от участия в игре (</w:t>
      </w:r>
      <w:r w:rsidRPr="00864DEE">
        <w:rPr>
          <w:rFonts w:ascii="Times New Roman" w:eastAsia="Times New Roman" w:hAnsi="Times New Roman" w:cs="Times New Roman"/>
          <w:i/>
          <w:sz w:val="28"/>
          <w:szCs w:val="28"/>
        </w:rPr>
        <w:t xml:space="preserve">Приложение №19 «Форма анкеты обратной </w:t>
      </w:r>
      <w:r w:rsidRPr="00864DEE">
        <w:rPr>
          <w:rFonts w:ascii="Times New Roman" w:eastAsia="Times New Roman" w:hAnsi="Times New Roman" w:cs="Times New Roman"/>
          <w:i/>
          <w:sz w:val="28"/>
          <w:szCs w:val="28"/>
        </w:rPr>
        <w:lastRenderedPageBreak/>
        <w:t>связи для заполнения участником после игры»</w:t>
      </w:r>
      <w:r w:rsidRPr="00864DEE">
        <w:rPr>
          <w:rFonts w:ascii="Times New Roman" w:eastAsia="Times New Roman" w:hAnsi="Times New Roman" w:cs="Times New Roman"/>
          <w:sz w:val="28"/>
          <w:szCs w:val="28"/>
        </w:rPr>
        <w:t>), которую он должен сдать по завершении мероприятия.</w:t>
      </w:r>
    </w:p>
    <w:p w14:paraId="10CE853B" w14:textId="77777777" w:rsidR="004C084E" w:rsidRPr="00864DEE" w:rsidRDefault="002C6BE0" w:rsidP="00864DEE">
      <w:pPr>
        <w:spacing w:after="0" w:line="360" w:lineRule="auto"/>
        <w:ind w:right="424" w:firstLine="709"/>
        <w:jc w:val="both"/>
        <w:rPr>
          <w:rFonts w:ascii="Times New Roman" w:hAnsi="Times New Roman" w:cs="Times New Roman"/>
          <w:b/>
          <w:sz w:val="28"/>
          <w:szCs w:val="28"/>
        </w:rPr>
      </w:pPr>
      <w:r w:rsidRPr="00864DEE">
        <w:rPr>
          <w:rFonts w:ascii="Times New Roman" w:eastAsia="Times New Roman" w:hAnsi="Times New Roman" w:cs="Times New Roman"/>
          <w:sz w:val="28"/>
          <w:szCs w:val="28"/>
        </w:rPr>
        <w:t xml:space="preserve">Во время работы счётной комиссии ведущий игры может провести блиц-опрос среди участников, правильно ответившие на вопросы получат приз (сувенирная продукция). Вопросы для блиц-опроса представлены в </w:t>
      </w:r>
      <w:r w:rsidRPr="00864DEE">
        <w:rPr>
          <w:rFonts w:ascii="Times New Roman" w:eastAsia="Times New Roman" w:hAnsi="Times New Roman" w:cs="Times New Roman"/>
          <w:i/>
          <w:sz w:val="28"/>
          <w:szCs w:val="28"/>
        </w:rPr>
        <w:t>Приложении №20 «Блиц-опрос».</w:t>
      </w:r>
    </w:p>
    <w:p w14:paraId="5DD9D22B"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После подведения итогов члены счётной комиссии объявляют победителей. При этом важно не только объявить и наградить победителей, но и кратко прокомментировать типичные ошибки, которые сделали участники сити-квеста.</w:t>
      </w:r>
    </w:p>
    <w:p w14:paraId="08609C22"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Во время торжественной церемонии подведения итогов награждаются 3 команды, получившие наибольшее количество баллов и справившиеся быстрее остальных. Награждение участников происходит в праздничной атмосфере с памятными подарками для победителей и с выдачей сертификатов (благодарностей) для всех игроков, не ставших победителями.</w:t>
      </w:r>
    </w:p>
    <w:p w14:paraId="7D527607"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5F86D4CA" w14:textId="77777777" w:rsidR="004C084E" w:rsidRPr="00864DEE" w:rsidRDefault="002C6BE0" w:rsidP="000C41DB">
      <w:pPr>
        <w:pStyle w:val="2"/>
      </w:pPr>
      <w:bookmarkStart w:id="36" w:name="_Toc46598073"/>
      <w:r w:rsidRPr="00864DEE">
        <w:t>2.4. Проведение игры в онлайн-формате</w:t>
      </w:r>
      <w:bookmarkEnd w:id="36"/>
    </w:p>
    <w:p w14:paraId="529E391A" w14:textId="77777777" w:rsidR="004C084E" w:rsidRPr="00864DEE" w:rsidRDefault="004C084E" w:rsidP="00864DEE">
      <w:pPr>
        <w:spacing w:after="0" w:line="240" w:lineRule="auto"/>
        <w:ind w:right="424" w:firstLine="709"/>
        <w:jc w:val="both"/>
        <w:rPr>
          <w:rFonts w:ascii="Times New Roman" w:eastAsia="Times New Roman" w:hAnsi="Times New Roman" w:cs="Times New Roman"/>
          <w:b/>
          <w:sz w:val="28"/>
          <w:szCs w:val="28"/>
        </w:rPr>
      </w:pPr>
    </w:p>
    <w:p w14:paraId="1B016D9E" w14:textId="77777777" w:rsidR="004C084E" w:rsidRPr="00864DEE" w:rsidRDefault="002C6BE0" w:rsidP="00864DEE">
      <w:pPr>
        <w:spacing w:after="0" w:line="288" w:lineRule="auto"/>
        <w:ind w:right="424" w:firstLine="700"/>
        <w:jc w:val="both"/>
        <w:rPr>
          <w:rFonts w:ascii="Times New Roman" w:eastAsia="Times New Roman" w:hAnsi="Times New Roman" w:cs="Times New Roman"/>
          <w:sz w:val="28"/>
          <w:szCs w:val="28"/>
          <w:highlight w:val="white"/>
        </w:rPr>
      </w:pPr>
      <w:r w:rsidRPr="00864DEE">
        <w:rPr>
          <w:rFonts w:ascii="Times New Roman" w:eastAsia="Times New Roman" w:hAnsi="Times New Roman" w:cs="Times New Roman"/>
          <w:sz w:val="28"/>
          <w:szCs w:val="28"/>
          <w:highlight w:val="white"/>
        </w:rPr>
        <w:t xml:space="preserve">В сети Интернет по адресу </w:t>
      </w:r>
      <w:r w:rsidRPr="00864DEE">
        <w:rPr>
          <w:rFonts w:ascii="Times New Roman" w:eastAsia="Times New Roman" w:hAnsi="Times New Roman" w:cs="Times New Roman"/>
          <w:color w:val="1155CC"/>
          <w:sz w:val="28"/>
          <w:szCs w:val="28"/>
          <w:highlight w:val="white"/>
          <w:u w:val="single"/>
        </w:rPr>
        <w:t>www.</w:t>
      </w:r>
      <w:hyperlink r:id="rId10">
        <w:r w:rsidRPr="00864DEE">
          <w:rPr>
            <w:rFonts w:ascii="Times New Roman" w:eastAsia="Times New Roman" w:hAnsi="Times New Roman" w:cs="Times New Roman"/>
            <w:color w:val="1155CC"/>
            <w:sz w:val="28"/>
            <w:szCs w:val="28"/>
            <w:highlight w:val="white"/>
            <w:u w:val="single"/>
          </w:rPr>
          <w:t>fquest.ru</w:t>
        </w:r>
      </w:hyperlink>
      <w:r w:rsidRPr="00864DEE">
        <w:rPr>
          <w:rFonts w:ascii="Times New Roman" w:eastAsia="Times New Roman" w:hAnsi="Times New Roman" w:cs="Times New Roman"/>
          <w:sz w:val="28"/>
          <w:szCs w:val="28"/>
          <w:highlight w:val="white"/>
        </w:rPr>
        <w:t xml:space="preserve"> размещена онлайн-платформа для проведения адаптированного сити-квеста «Финансовый навигатор» в онлайн-формате.</w:t>
      </w:r>
    </w:p>
    <w:p w14:paraId="20D711B4" w14:textId="77777777" w:rsidR="004C084E" w:rsidRPr="00864DEE" w:rsidRDefault="004C084E" w:rsidP="00864DEE">
      <w:pPr>
        <w:spacing w:after="0" w:line="360" w:lineRule="auto"/>
        <w:ind w:left="720" w:right="424" w:hanging="360"/>
        <w:jc w:val="both"/>
        <w:rPr>
          <w:rFonts w:ascii="Times New Roman" w:eastAsia="Times New Roman" w:hAnsi="Times New Roman" w:cs="Times New Roman"/>
          <w:b/>
          <w:sz w:val="28"/>
          <w:szCs w:val="28"/>
          <w:highlight w:val="white"/>
        </w:rPr>
      </w:pPr>
    </w:p>
    <w:p w14:paraId="75CEEEEB" w14:textId="77777777" w:rsidR="004C084E" w:rsidRPr="00864DEE" w:rsidRDefault="002C6BE0" w:rsidP="00864DEE">
      <w:pPr>
        <w:spacing w:after="0" w:line="360" w:lineRule="auto"/>
        <w:ind w:right="424" w:firstLine="700"/>
        <w:jc w:val="both"/>
        <w:rPr>
          <w:rFonts w:ascii="Times New Roman" w:eastAsia="Times New Roman" w:hAnsi="Times New Roman" w:cs="Times New Roman"/>
          <w:b/>
          <w:sz w:val="28"/>
          <w:szCs w:val="28"/>
          <w:highlight w:val="white"/>
        </w:rPr>
      </w:pPr>
      <w:r w:rsidRPr="00864DEE">
        <w:rPr>
          <w:rFonts w:ascii="Times New Roman" w:eastAsia="Times New Roman" w:hAnsi="Times New Roman" w:cs="Times New Roman"/>
          <w:b/>
          <w:sz w:val="28"/>
          <w:szCs w:val="28"/>
          <w:highlight w:val="white"/>
        </w:rPr>
        <w:t>Особенностями прохождения онлайн-квеста являются:</w:t>
      </w:r>
    </w:p>
    <w:p w14:paraId="1EB0A6FB" w14:textId="77777777" w:rsidR="004C084E" w:rsidRPr="00864DEE" w:rsidRDefault="002C6BE0" w:rsidP="00864DEE">
      <w:pPr>
        <w:numPr>
          <w:ilvl w:val="0"/>
          <w:numId w:val="7"/>
        </w:numPr>
        <w:spacing w:after="0" w:line="360" w:lineRule="auto"/>
        <w:ind w:right="424"/>
        <w:jc w:val="both"/>
        <w:rPr>
          <w:rFonts w:ascii="Times New Roman" w:hAnsi="Times New Roman" w:cs="Times New Roman"/>
          <w:sz w:val="28"/>
          <w:szCs w:val="28"/>
          <w:highlight w:val="white"/>
        </w:rPr>
      </w:pPr>
      <w:r w:rsidRPr="00864DEE">
        <w:rPr>
          <w:rFonts w:ascii="Times New Roman" w:eastAsia="Times New Roman" w:hAnsi="Times New Roman" w:cs="Times New Roman"/>
          <w:sz w:val="28"/>
          <w:szCs w:val="28"/>
          <w:highlight w:val="white"/>
        </w:rPr>
        <w:t>Возможность участников проходить онлайн-квест дистанционно с помощью браузера на компьютере или мобильного приложения.</w:t>
      </w:r>
    </w:p>
    <w:p w14:paraId="7A02BD87" w14:textId="16060E31" w:rsidR="004C084E" w:rsidRPr="00864DEE" w:rsidRDefault="002C6BE0" w:rsidP="00864DEE">
      <w:pPr>
        <w:numPr>
          <w:ilvl w:val="0"/>
          <w:numId w:val="7"/>
        </w:numPr>
        <w:spacing w:after="0" w:line="360" w:lineRule="auto"/>
        <w:ind w:right="424"/>
        <w:jc w:val="both"/>
        <w:rPr>
          <w:rFonts w:ascii="Times New Roman" w:hAnsi="Times New Roman" w:cs="Times New Roman"/>
          <w:sz w:val="28"/>
          <w:szCs w:val="28"/>
          <w:highlight w:val="white"/>
        </w:rPr>
      </w:pPr>
      <w:r w:rsidRPr="00864DEE">
        <w:rPr>
          <w:rFonts w:ascii="Times New Roman" w:eastAsia="Times New Roman" w:hAnsi="Times New Roman" w:cs="Times New Roman"/>
          <w:sz w:val="28"/>
          <w:szCs w:val="28"/>
          <w:highlight w:val="white"/>
        </w:rPr>
        <w:t>Знакомство участников с особенностями прохождения онлайн-квеста в начале игры (</w:t>
      </w:r>
      <w:r w:rsidRPr="00864DEE">
        <w:rPr>
          <w:rFonts w:ascii="Times New Roman" w:eastAsia="Times New Roman" w:hAnsi="Times New Roman" w:cs="Times New Roman"/>
          <w:i/>
          <w:sz w:val="28"/>
          <w:szCs w:val="28"/>
          <w:highlight w:val="white"/>
        </w:rPr>
        <w:t>Приложение №22</w:t>
      </w:r>
      <w:r w:rsidRPr="00864DEE">
        <w:rPr>
          <w:rFonts w:ascii="Times New Roman" w:eastAsia="Times New Roman" w:hAnsi="Times New Roman" w:cs="Times New Roman"/>
          <w:sz w:val="28"/>
          <w:szCs w:val="28"/>
          <w:highlight w:val="white"/>
        </w:rPr>
        <w:t xml:space="preserve"> </w:t>
      </w:r>
      <w:r w:rsidRPr="00864DEE">
        <w:rPr>
          <w:rFonts w:ascii="Times New Roman" w:eastAsia="Times New Roman" w:hAnsi="Times New Roman" w:cs="Times New Roman"/>
          <w:i/>
          <w:sz w:val="28"/>
          <w:szCs w:val="28"/>
          <w:highlight w:val="white"/>
        </w:rPr>
        <w:t>«Руководство по прохождению онлайн-квеста «Финансовый навигатор» для 9-11 классов»</w:t>
      </w:r>
      <w:r w:rsidRPr="00864DEE">
        <w:rPr>
          <w:rFonts w:ascii="Times New Roman" w:eastAsia="Times New Roman" w:hAnsi="Times New Roman" w:cs="Times New Roman"/>
          <w:sz w:val="28"/>
          <w:szCs w:val="28"/>
          <w:highlight w:val="white"/>
        </w:rPr>
        <w:t>) и введение в сюжет игры-квеста (</w:t>
      </w:r>
      <w:r w:rsidRPr="00864DEE">
        <w:rPr>
          <w:rFonts w:ascii="Times New Roman" w:eastAsia="Times New Roman" w:hAnsi="Times New Roman" w:cs="Times New Roman"/>
          <w:i/>
          <w:sz w:val="28"/>
          <w:szCs w:val="28"/>
          <w:highlight w:val="white"/>
        </w:rPr>
        <w:t>Приложение №23</w:t>
      </w:r>
      <w:r w:rsidRPr="00864DEE">
        <w:rPr>
          <w:rFonts w:ascii="Times New Roman" w:eastAsia="Times New Roman" w:hAnsi="Times New Roman" w:cs="Times New Roman"/>
          <w:sz w:val="28"/>
          <w:szCs w:val="28"/>
          <w:highlight w:val="white"/>
        </w:rPr>
        <w:t xml:space="preserve"> </w:t>
      </w:r>
      <w:r w:rsidRPr="00864DEE">
        <w:rPr>
          <w:rFonts w:ascii="Times New Roman" w:eastAsia="Times New Roman" w:hAnsi="Times New Roman" w:cs="Times New Roman"/>
          <w:i/>
          <w:sz w:val="28"/>
          <w:szCs w:val="28"/>
          <w:highlight w:val="white"/>
        </w:rPr>
        <w:t>«Введение в сюжет онлайн-квеста «Финансовый навигатор»</w:t>
      </w:r>
      <w:r w:rsidRPr="00864DEE">
        <w:rPr>
          <w:rFonts w:ascii="Times New Roman" w:eastAsia="Times New Roman" w:hAnsi="Times New Roman" w:cs="Times New Roman"/>
          <w:sz w:val="28"/>
          <w:szCs w:val="28"/>
          <w:highlight w:val="white"/>
        </w:rPr>
        <w:t>).</w:t>
      </w:r>
    </w:p>
    <w:p w14:paraId="562DD5C8" w14:textId="77777777" w:rsidR="004C084E" w:rsidRPr="00864DEE" w:rsidRDefault="002C6BE0" w:rsidP="00864DEE">
      <w:pPr>
        <w:numPr>
          <w:ilvl w:val="0"/>
          <w:numId w:val="7"/>
        </w:numPr>
        <w:spacing w:after="0" w:line="360" w:lineRule="auto"/>
        <w:ind w:right="424"/>
        <w:jc w:val="both"/>
        <w:rPr>
          <w:rFonts w:ascii="Times New Roman" w:hAnsi="Times New Roman" w:cs="Times New Roman"/>
          <w:sz w:val="28"/>
          <w:szCs w:val="28"/>
          <w:highlight w:val="white"/>
        </w:rPr>
      </w:pPr>
      <w:r w:rsidRPr="00864DEE">
        <w:rPr>
          <w:rFonts w:ascii="Times New Roman" w:eastAsia="Times New Roman" w:hAnsi="Times New Roman" w:cs="Times New Roman"/>
          <w:sz w:val="28"/>
          <w:szCs w:val="28"/>
          <w:highlight w:val="white"/>
        </w:rPr>
        <w:lastRenderedPageBreak/>
        <w:t>Наличие 6 интерактивных и анимированных карт, привязанных к геолокации финансовой инфраструктуры городов проведения квеста Архангельск, Рязань, Краснодар, Владивосток, Новосибирск и Нижний Новгород (</w:t>
      </w:r>
      <w:r w:rsidRPr="00864DEE">
        <w:rPr>
          <w:rFonts w:ascii="Times New Roman" w:eastAsia="Times New Roman" w:hAnsi="Times New Roman" w:cs="Times New Roman"/>
          <w:i/>
          <w:sz w:val="28"/>
          <w:szCs w:val="28"/>
          <w:highlight w:val="white"/>
        </w:rPr>
        <w:t>Приложение №24</w:t>
      </w:r>
      <w:r w:rsidRPr="00864DEE">
        <w:rPr>
          <w:rFonts w:ascii="Times New Roman" w:eastAsia="Times New Roman" w:hAnsi="Times New Roman" w:cs="Times New Roman"/>
          <w:sz w:val="28"/>
          <w:szCs w:val="28"/>
          <w:highlight w:val="white"/>
        </w:rPr>
        <w:t xml:space="preserve"> </w:t>
      </w:r>
      <w:r w:rsidRPr="00864DEE">
        <w:rPr>
          <w:rFonts w:ascii="Times New Roman" w:eastAsia="Times New Roman" w:hAnsi="Times New Roman" w:cs="Times New Roman"/>
          <w:i/>
          <w:sz w:val="28"/>
          <w:szCs w:val="28"/>
          <w:highlight w:val="white"/>
        </w:rPr>
        <w:t>«Информация по организациям в 6 городах»</w:t>
      </w:r>
      <w:r w:rsidRPr="00864DEE">
        <w:rPr>
          <w:rFonts w:ascii="Times New Roman" w:eastAsia="Times New Roman" w:hAnsi="Times New Roman" w:cs="Times New Roman"/>
          <w:sz w:val="28"/>
          <w:szCs w:val="28"/>
          <w:highlight w:val="white"/>
        </w:rPr>
        <w:t>). Во время прохождения игры вся необходимая информация, которую требуется получить в организациях, представлена онлайн в соответствии с заданным городом. В связи с этим отсутствует необходимость посещения участниками игры организаций.</w:t>
      </w:r>
    </w:p>
    <w:p w14:paraId="376F4FAB" w14:textId="77777777" w:rsidR="004C084E" w:rsidRPr="00864DEE" w:rsidRDefault="002C6BE0" w:rsidP="00864DEE">
      <w:pPr>
        <w:numPr>
          <w:ilvl w:val="0"/>
          <w:numId w:val="7"/>
        </w:numPr>
        <w:spacing w:after="0" w:line="360" w:lineRule="auto"/>
        <w:ind w:right="424"/>
        <w:jc w:val="both"/>
        <w:rPr>
          <w:rFonts w:ascii="Times New Roman" w:hAnsi="Times New Roman" w:cs="Times New Roman"/>
          <w:sz w:val="28"/>
          <w:szCs w:val="28"/>
          <w:highlight w:val="white"/>
        </w:rPr>
      </w:pPr>
      <w:r w:rsidRPr="00864DEE">
        <w:rPr>
          <w:rFonts w:ascii="Times New Roman" w:eastAsia="Times New Roman" w:hAnsi="Times New Roman" w:cs="Times New Roman"/>
          <w:sz w:val="28"/>
          <w:szCs w:val="28"/>
          <w:highlight w:val="white"/>
        </w:rPr>
        <w:t>Наличие цифрового подсказчика для решения заданий квеста, который появляется на каждой станции онлайн-квеста и выполняет роль и функции модератора станций. Также на каждой станции появляется текстовое окно с обращением модератора, вводной информацией и демонстрационными материалами для участников (</w:t>
      </w:r>
      <w:r w:rsidRPr="00864DEE">
        <w:rPr>
          <w:rFonts w:ascii="Times New Roman" w:eastAsia="Times New Roman" w:hAnsi="Times New Roman" w:cs="Times New Roman"/>
          <w:i/>
          <w:sz w:val="28"/>
          <w:szCs w:val="28"/>
          <w:highlight w:val="white"/>
        </w:rPr>
        <w:t>Приложение №25</w:t>
      </w:r>
      <w:r w:rsidRPr="00864DEE">
        <w:rPr>
          <w:rFonts w:ascii="Times New Roman" w:eastAsia="Times New Roman" w:hAnsi="Times New Roman" w:cs="Times New Roman"/>
          <w:sz w:val="28"/>
          <w:szCs w:val="28"/>
          <w:highlight w:val="white"/>
        </w:rPr>
        <w:t xml:space="preserve"> </w:t>
      </w:r>
      <w:r w:rsidRPr="00864DEE">
        <w:rPr>
          <w:rFonts w:ascii="Times New Roman" w:eastAsia="Times New Roman" w:hAnsi="Times New Roman" w:cs="Times New Roman"/>
          <w:i/>
          <w:sz w:val="28"/>
          <w:szCs w:val="28"/>
          <w:highlight w:val="white"/>
        </w:rPr>
        <w:t>«Банк заданий с ответами и подсказками»</w:t>
      </w:r>
      <w:r w:rsidRPr="00864DEE">
        <w:rPr>
          <w:rFonts w:ascii="Times New Roman" w:eastAsia="Times New Roman" w:hAnsi="Times New Roman" w:cs="Times New Roman"/>
          <w:sz w:val="28"/>
          <w:szCs w:val="28"/>
          <w:highlight w:val="white"/>
        </w:rPr>
        <w:t xml:space="preserve">). </w:t>
      </w:r>
    </w:p>
    <w:p w14:paraId="4450302F" w14:textId="77777777" w:rsidR="004C084E" w:rsidRPr="00864DEE" w:rsidRDefault="002C6BE0" w:rsidP="00864DEE">
      <w:pPr>
        <w:numPr>
          <w:ilvl w:val="0"/>
          <w:numId w:val="7"/>
        </w:numPr>
        <w:spacing w:after="0" w:line="360" w:lineRule="auto"/>
        <w:ind w:right="424"/>
        <w:jc w:val="both"/>
        <w:rPr>
          <w:rFonts w:ascii="Times New Roman" w:hAnsi="Times New Roman" w:cs="Times New Roman"/>
          <w:sz w:val="28"/>
          <w:szCs w:val="28"/>
          <w:highlight w:val="white"/>
        </w:rPr>
      </w:pPr>
      <w:r w:rsidRPr="00864DEE">
        <w:rPr>
          <w:rFonts w:ascii="Times New Roman" w:eastAsia="Times New Roman" w:hAnsi="Times New Roman" w:cs="Times New Roman"/>
          <w:sz w:val="28"/>
          <w:szCs w:val="28"/>
          <w:highlight w:val="white"/>
        </w:rPr>
        <w:t>Наличие специального чата, через который участники могут связаться с организаторами онлайн-квеста во время прохождения игры. Также для участников доступен словарь финансовых терминов и определений и полезные интернет-ресурсы для повышения уровня финансовой грамотности.</w:t>
      </w:r>
    </w:p>
    <w:p w14:paraId="5355457A" w14:textId="77777777" w:rsidR="004C084E" w:rsidRPr="00864DEE" w:rsidRDefault="002C6BE0" w:rsidP="00864DEE">
      <w:pPr>
        <w:numPr>
          <w:ilvl w:val="0"/>
          <w:numId w:val="7"/>
        </w:numPr>
        <w:spacing w:after="0" w:line="360" w:lineRule="auto"/>
        <w:ind w:right="424"/>
        <w:jc w:val="both"/>
        <w:rPr>
          <w:rFonts w:ascii="Times New Roman" w:hAnsi="Times New Roman" w:cs="Times New Roman"/>
          <w:sz w:val="28"/>
          <w:szCs w:val="28"/>
          <w:highlight w:val="white"/>
        </w:rPr>
      </w:pPr>
      <w:r w:rsidRPr="00864DEE">
        <w:rPr>
          <w:rFonts w:ascii="Times New Roman" w:eastAsia="Times New Roman" w:hAnsi="Times New Roman" w:cs="Times New Roman"/>
          <w:sz w:val="28"/>
          <w:szCs w:val="28"/>
          <w:highlight w:val="white"/>
        </w:rPr>
        <w:t>Автоматизированная система оценки правильности ответов, а также автоматическое определение победителей онлайн-квеста, способствующие сокращению времени на работу счётной комиссии во время проведения очного формата игры-квеста (</w:t>
      </w:r>
      <w:r w:rsidRPr="00864DEE">
        <w:rPr>
          <w:rFonts w:ascii="Times New Roman" w:eastAsia="Times New Roman" w:hAnsi="Times New Roman" w:cs="Times New Roman"/>
          <w:i/>
          <w:sz w:val="28"/>
          <w:szCs w:val="28"/>
          <w:highlight w:val="white"/>
        </w:rPr>
        <w:t>Приложение №26</w:t>
      </w:r>
      <w:r w:rsidRPr="00864DEE">
        <w:rPr>
          <w:rFonts w:ascii="Times New Roman" w:eastAsia="Times New Roman" w:hAnsi="Times New Roman" w:cs="Times New Roman"/>
          <w:sz w:val="28"/>
          <w:szCs w:val="28"/>
          <w:highlight w:val="white"/>
        </w:rPr>
        <w:t xml:space="preserve"> </w:t>
      </w:r>
      <w:r w:rsidRPr="00864DEE">
        <w:rPr>
          <w:rFonts w:ascii="Times New Roman" w:eastAsia="Times New Roman" w:hAnsi="Times New Roman" w:cs="Times New Roman"/>
          <w:i/>
          <w:sz w:val="28"/>
          <w:szCs w:val="28"/>
          <w:highlight w:val="white"/>
        </w:rPr>
        <w:t>«Система оценки онлайн-квеста «Финансовый навигатор»</w:t>
      </w:r>
      <w:r w:rsidRPr="00864DEE">
        <w:rPr>
          <w:rFonts w:ascii="Times New Roman" w:eastAsia="Times New Roman" w:hAnsi="Times New Roman" w:cs="Times New Roman"/>
          <w:sz w:val="28"/>
          <w:szCs w:val="28"/>
          <w:highlight w:val="white"/>
        </w:rPr>
        <w:t xml:space="preserve">).  </w:t>
      </w:r>
    </w:p>
    <w:p w14:paraId="09574153" w14:textId="77777777" w:rsidR="004C084E" w:rsidRPr="00864DEE" w:rsidRDefault="002C6BE0" w:rsidP="00864DEE">
      <w:pPr>
        <w:numPr>
          <w:ilvl w:val="0"/>
          <w:numId w:val="7"/>
        </w:numPr>
        <w:spacing w:after="0" w:line="360" w:lineRule="auto"/>
        <w:ind w:right="424"/>
        <w:jc w:val="both"/>
        <w:rPr>
          <w:rFonts w:ascii="Times New Roman" w:hAnsi="Times New Roman" w:cs="Times New Roman"/>
          <w:sz w:val="28"/>
          <w:szCs w:val="28"/>
          <w:highlight w:val="white"/>
        </w:rPr>
      </w:pPr>
      <w:r w:rsidRPr="00864DEE">
        <w:rPr>
          <w:rFonts w:ascii="Times New Roman" w:eastAsia="Times New Roman" w:hAnsi="Times New Roman" w:cs="Times New Roman"/>
          <w:sz w:val="28"/>
          <w:szCs w:val="28"/>
          <w:highlight w:val="white"/>
        </w:rPr>
        <w:t>Возможность выгрузки электронного сертификата для каждого участника игры, который содержит всю необходимую информацию (наименование образовательной организации, ФИО участника, номер класса и наименование онлайн-игры).</w:t>
      </w:r>
    </w:p>
    <w:p w14:paraId="7371C51F" w14:textId="77777777" w:rsidR="004C084E" w:rsidRPr="00864DEE" w:rsidRDefault="002C6BE0" w:rsidP="00864DEE">
      <w:pPr>
        <w:numPr>
          <w:ilvl w:val="0"/>
          <w:numId w:val="7"/>
        </w:numPr>
        <w:spacing w:after="0" w:line="360" w:lineRule="auto"/>
        <w:ind w:right="424"/>
        <w:jc w:val="both"/>
        <w:rPr>
          <w:rFonts w:ascii="Times New Roman" w:hAnsi="Times New Roman" w:cs="Times New Roman"/>
          <w:sz w:val="28"/>
          <w:szCs w:val="28"/>
          <w:highlight w:val="white"/>
        </w:rPr>
      </w:pPr>
      <w:r w:rsidRPr="00864DEE">
        <w:rPr>
          <w:rFonts w:ascii="Times New Roman" w:eastAsia="Times New Roman" w:hAnsi="Times New Roman" w:cs="Times New Roman"/>
          <w:sz w:val="28"/>
          <w:szCs w:val="28"/>
          <w:highlight w:val="white"/>
        </w:rPr>
        <w:lastRenderedPageBreak/>
        <w:t>Возможность составления рейтинга участников в рамках одной образовательной организации в своей группе после прохождения онлайн-квеста.</w:t>
      </w:r>
    </w:p>
    <w:p w14:paraId="6EA42A66" w14:textId="77777777" w:rsidR="004C084E" w:rsidRPr="00864DEE" w:rsidRDefault="004C084E" w:rsidP="00864DEE">
      <w:pPr>
        <w:spacing w:after="0" w:line="360" w:lineRule="auto"/>
        <w:ind w:left="720" w:right="424" w:hanging="360"/>
        <w:jc w:val="both"/>
        <w:rPr>
          <w:rFonts w:ascii="Times New Roman" w:eastAsia="Times New Roman" w:hAnsi="Times New Roman" w:cs="Times New Roman"/>
          <w:b/>
          <w:sz w:val="28"/>
          <w:szCs w:val="28"/>
          <w:highlight w:val="white"/>
        </w:rPr>
      </w:pPr>
    </w:p>
    <w:p w14:paraId="2AFB79E0" w14:textId="77777777" w:rsidR="004C084E" w:rsidRPr="00864DEE" w:rsidRDefault="004C084E" w:rsidP="00864DEE">
      <w:pPr>
        <w:spacing w:after="0" w:line="360" w:lineRule="auto"/>
        <w:ind w:right="424"/>
        <w:jc w:val="both"/>
        <w:rPr>
          <w:rFonts w:ascii="Times New Roman" w:eastAsia="Times New Roman" w:hAnsi="Times New Roman" w:cs="Times New Roman"/>
          <w:sz w:val="28"/>
          <w:szCs w:val="28"/>
          <w:highlight w:val="white"/>
        </w:rPr>
      </w:pPr>
    </w:p>
    <w:p w14:paraId="0C7F52BB"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sectPr w:rsidR="004C084E" w:rsidRPr="00864DEE">
          <w:headerReference w:type="default" r:id="rId11"/>
          <w:footerReference w:type="default" r:id="rId12"/>
          <w:pgSz w:w="11906" w:h="16838"/>
          <w:pgMar w:top="1134" w:right="850" w:bottom="1134" w:left="1701" w:header="708" w:footer="708" w:gutter="0"/>
          <w:pgNumType w:start="1"/>
          <w:cols w:space="720" w:equalWidth="0">
            <w:col w:w="9689"/>
          </w:cols>
          <w:titlePg/>
        </w:sectPr>
      </w:pPr>
    </w:p>
    <w:p w14:paraId="0B9586EF" w14:textId="77777777" w:rsidR="004C084E" w:rsidRPr="00864DEE" w:rsidRDefault="002C6BE0" w:rsidP="00864DEE">
      <w:pPr>
        <w:pStyle w:val="1"/>
        <w:spacing w:line="360" w:lineRule="auto"/>
        <w:ind w:right="424"/>
        <w:jc w:val="center"/>
      </w:pPr>
      <w:r w:rsidRPr="00864DEE">
        <w:lastRenderedPageBreak/>
        <w:t xml:space="preserve"> </w:t>
      </w:r>
      <w:bookmarkStart w:id="38" w:name="_Toc46598074"/>
      <w:r w:rsidRPr="00864DEE">
        <w:t>Заключение</w:t>
      </w:r>
      <w:bookmarkEnd w:id="38"/>
    </w:p>
    <w:p w14:paraId="02663EBE" w14:textId="77777777" w:rsidR="004C084E" w:rsidRPr="00864DEE" w:rsidRDefault="004C084E" w:rsidP="00864DEE">
      <w:pPr>
        <w:spacing w:after="0" w:line="360" w:lineRule="auto"/>
        <w:ind w:right="424" w:firstLine="709"/>
        <w:jc w:val="both"/>
        <w:rPr>
          <w:rFonts w:ascii="Times New Roman" w:eastAsia="Times New Roman" w:hAnsi="Times New Roman" w:cs="Times New Roman"/>
          <w:sz w:val="28"/>
          <w:szCs w:val="28"/>
        </w:rPr>
      </w:pPr>
    </w:p>
    <w:p w14:paraId="2781B02E"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Сити-квест «Финансовый навигатор» позволяет учащимся 9-11 классов закрепить на практике полученные в ходе обучения знания и навыки в области управления личными (семейными) финансами. В игровой и непринуждённой форме участники сити-квеста находят различные способы решения проблем, с которыми сталкиваются обычные люди в реальных жизненных ситуациях (покупка товаров в магазине, поиск работы, обмен валюты и пр.).</w:t>
      </w:r>
    </w:p>
    <w:p w14:paraId="35508E2F" w14:textId="77777777" w:rsidR="004C084E" w:rsidRPr="00864DEE" w:rsidRDefault="002C6BE0" w:rsidP="00864DEE">
      <w:pPr>
        <w:spacing w:after="0" w:line="360" w:lineRule="auto"/>
        <w:ind w:right="424" w:firstLine="709"/>
        <w:jc w:val="both"/>
        <w:rPr>
          <w:rFonts w:ascii="Times New Roman" w:eastAsia="Times New Roman" w:hAnsi="Times New Roman" w:cs="Times New Roman"/>
          <w:sz w:val="28"/>
          <w:szCs w:val="28"/>
        </w:rPr>
      </w:pPr>
      <w:r w:rsidRPr="00864DEE">
        <w:rPr>
          <w:rFonts w:ascii="Times New Roman" w:eastAsia="Times New Roman" w:hAnsi="Times New Roman" w:cs="Times New Roman"/>
          <w:sz w:val="28"/>
          <w:szCs w:val="28"/>
        </w:rPr>
        <w:t xml:space="preserve">Сценарий сити-квеста может быть адаптирован для игры на базе различных учреждений как с посещением участниками организаций-партнёров, так и без (например, моделируя ситуации в различных помещениях учреждения). Задания могут быть заменены в соответствии с теми потребностями, которые обозначены педагогами в ходе изучения курса по финансовой грамотности, а также с учётом индивидуальных и возрастных особенностей учащихся.  </w:t>
      </w:r>
    </w:p>
    <w:p w14:paraId="6E6B77C4" w14:textId="77777777" w:rsidR="004C084E" w:rsidRPr="00864DEE" w:rsidRDefault="004C084E">
      <w:pPr>
        <w:spacing w:after="0" w:line="360" w:lineRule="auto"/>
        <w:ind w:firstLine="709"/>
        <w:jc w:val="both"/>
        <w:rPr>
          <w:rFonts w:ascii="Times New Roman" w:eastAsia="Times New Roman" w:hAnsi="Times New Roman" w:cs="Times New Roman"/>
          <w:sz w:val="28"/>
          <w:szCs w:val="28"/>
        </w:rPr>
      </w:pPr>
    </w:p>
    <w:p w14:paraId="2BDE7A1D" w14:textId="77777777" w:rsidR="004C084E" w:rsidRPr="00864DEE" w:rsidRDefault="004C084E">
      <w:pPr>
        <w:spacing w:after="0" w:line="360" w:lineRule="auto"/>
        <w:ind w:firstLine="709"/>
        <w:jc w:val="both"/>
        <w:rPr>
          <w:rFonts w:ascii="Times New Roman" w:eastAsia="Times New Roman" w:hAnsi="Times New Roman" w:cs="Times New Roman"/>
          <w:sz w:val="28"/>
          <w:szCs w:val="28"/>
        </w:rPr>
      </w:pPr>
    </w:p>
    <w:p w14:paraId="10FF7132" w14:textId="77777777" w:rsidR="004C084E" w:rsidRPr="00864DEE" w:rsidRDefault="004C084E">
      <w:pPr>
        <w:spacing w:after="0" w:line="360" w:lineRule="auto"/>
        <w:ind w:firstLine="709"/>
        <w:jc w:val="both"/>
        <w:rPr>
          <w:rFonts w:ascii="Times New Roman" w:eastAsia="Times New Roman" w:hAnsi="Times New Roman" w:cs="Times New Roman"/>
          <w:sz w:val="28"/>
          <w:szCs w:val="28"/>
        </w:rPr>
      </w:pPr>
    </w:p>
    <w:p w14:paraId="32A649A8" w14:textId="77777777" w:rsidR="004C084E" w:rsidRPr="00864DEE" w:rsidRDefault="004C084E">
      <w:pPr>
        <w:spacing w:after="0" w:line="360" w:lineRule="auto"/>
        <w:ind w:firstLine="709"/>
        <w:jc w:val="both"/>
        <w:rPr>
          <w:rFonts w:ascii="Times New Roman" w:eastAsia="Times New Roman" w:hAnsi="Times New Roman" w:cs="Times New Roman"/>
          <w:sz w:val="28"/>
          <w:szCs w:val="28"/>
        </w:rPr>
      </w:pPr>
    </w:p>
    <w:p w14:paraId="3064783E" w14:textId="77777777" w:rsidR="004C084E" w:rsidRPr="00864DEE" w:rsidRDefault="004C084E">
      <w:pPr>
        <w:spacing w:after="0" w:line="360" w:lineRule="auto"/>
        <w:ind w:firstLine="709"/>
        <w:jc w:val="both"/>
        <w:rPr>
          <w:rFonts w:ascii="Times New Roman" w:eastAsia="Times New Roman" w:hAnsi="Times New Roman" w:cs="Times New Roman"/>
          <w:sz w:val="28"/>
          <w:szCs w:val="28"/>
        </w:rPr>
      </w:pPr>
    </w:p>
    <w:p w14:paraId="19659D92" w14:textId="77777777" w:rsidR="004C084E" w:rsidRPr="00864DEE" w:rsidRDefault="004C084E">
      <w:pPr>
        <w:spacing w:after="0" w:line="360" w:lineRule="auto"/>
        <w:ind w:firstLine="709"/>
        <w:jc w:val="both"/>
        <w:rPr>
          <w:rFonts w:ascii="Times New Roman" w:eastAsia="Times New Roman" w:hAnsi="Times New Roman" w:cs="Times New Roman"/>
          <w:sz w:val="28"/>
          <w:szCs w:val="28"/>
        </w:rPr>
      </w:pPr>
    </w:p>
    <w:p w14:paraId="6A5AA29C" w14:textId="77777777" w:rsidR="004C084E" w:rsidRPr="00864DEE" w:rsidRDefault="004C084E">
      <w:pPr>
        <w:spacing w:after="0" w:line="360" w:lineRule="auto"/>
        <w:ind w:firstLine="709"/>
        <w:jc w:val="both"/>
        <w:rPr>
          <w:rFonts w:ascii="Times New Roman" w:eastAsia="Times New Roman" w:hAnsi="Times New Roman" w:cs="Times New Roman"/>
          <w:sz w:val="28"/>
          <w:szCs w:val="28"/>
        </w:rPr>
      </w:pPr>
    </w:p>
    <w:p w14:paraId="321D19D5" w14:textId="77777777" w:rsidR="004C084E" w:rsidRPr="00864DEE" w:rsidRDefault="004C084E">
      <w:pPr>
        <w:spacing w:after="0" w:line="360" w:lineRule="auto"/>
        <w:ind w:firstLine="709"/>
        <w:jc w:val="both"/>
        <w:rPr>
          <w:rFonts w:ascii="Times New Roman" w:eastAsia="Times New Roman" w:hAnsi="Times New Roman" w:cs="Times New Roman"/>
          <w:sz w:val="28"/>
          <w:szCs w:val="28"/>
        </w:rPr>
      </w:pPr>
    </w:p>
    <w:p w14:paraId="2174CE15" w14:textId="77777777" w:rsidR="004C084E" w:rsidRPr="00864DEE" w:rsidRDefault="004C084E">
      <w:pPr>
        <w:spacing w:after="0" w:line="360" w:lineRule="auto"/>
        <w:ind w:firstLine="709"/>
        <w:jc w:val="both"/>
        <w:rPr>
          <w:rFonts w:ascii="Times New Roman" w:eastAsia="Times New Roman" w:hAnsi="Times New Roman" w:cs="Times New Roman"/>
          <w:sz w:val="28"/>
          <w:szCs w:val="28"/>
        </w:rPr>
      </w:pPr>
    </w:p>
    <w:p w14:paraId="1912BCF8" w14:textId="77777777" w:rsidR="004C084E" w:rsidRPr="00864DEE" w:rsidRDefault="004C084E">
      <w:pPr>
        <w:spacing w:after="0" w:line="360" w:lineRule="auto"/>
        <w:ind w:firstLine="709"/>
        <w:jc w:val="both"/>
        <w:rPr>
          <w:rFonts w:ascii="Times New Roman" w:eastAsia="Times New Roman" w:hAnsi="Times New Roman" w:cs="Times New Roman"/>
          <w:sz w:val="28"/>
          <w:szCs w:val="28"/>
        </w:rPr>
      </w:pPr>
    </w:p>
    <w:p w14:paraId="7EE8388D" w14:textId="77777777" w:rsidR="004C084E" w:rsidRPr="00864DEE" w:rsidRDefault="004C084E">
      <w:pPr>
        <w:spacing w:after="0" w:line="360" w:lineRule="auto"/>
        <w:ind w:firstLine="709"/>
        <w:jc w:val="both"/>
        <w:rPr>
          <w:rFonts w:ascii="Times New Roman" w:eastAsia="Times New Roman" w:hAnsi="Times New Roman" w:cs="Times New Roman"/>
          <w:sz w:val="28"/>
          <w:szCs w:val="28"/>
        </w:rPr>
      </w:pPr>
    </w:p>
    <w:p w14:paraId="2DCE7DD9" w14:textId="77777777" w:rsidR="004C084E" w:rsidRPr="00864DEE" w:rsidRDefault="002C6BE0" w:rsidP="00864DEE">
      <w:pPr>
        <w:pStyle w:val="1"/>
        <w:ind w:right="424"/>
        <w:jc w:val="center"/>
      </w:pPr>
      <w:bookmarkStart w:id="39" w:name="_Toc46598075"/>
      <w:r w:rsidRPr="00864DEE">
        <w:lastRenderedPageBreak/>
        <w:t>Список источников</w:t>
      </w:r>
      <w:bookmarkEnd w:id="39"/>
    </w:p>
    <w:p w14:paraId="65BEB4CA" w14:textId="77777777" w:rsidR="004C084E" w:rsidRPr="00864DEE" w:rsidRDefault="004C084E" w:rsidP="00864DEE">
      <w:pPr>
        <w:spacing w:after="0" w:line="360" w:lineRule="auto"/>
        <w:ind w:right="424" w:firstLine="709"/>
        <w:jc w:val="center"/>
        <w:rPr>
          <w:rFonts w:ascii="Times New Roman" w:eastAsia="Times New Roman" w:hAnsi="Times New Roman" w:cs="Times New Roman"/>
          <w:b/>
          <w:sz w:val="28"/>
          <w:szCs w:val="28"/>
        </w:rPr>
      </w:pPr>
    </w:p>
    <w:p w14:paraId="602A83BF"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color w:val="000000"/>
          <w:sz w:val="28"/>
          <w:szCs w:val="28"/>
        </w:rPr>
        <w:t xml:space="preserve">Интерактивный сайт </w:t>
      </w:r>
      <w:r w:rsidRPr="00864DEE">
        <w:rPr>
          <w:rFonts w:ascii="Times New Roman" w:eastAsia="Times New Roman" w:hAnsi="Times New Roman" w:cs="Times New Roman"/>
          <w:b/>
          <w:color w:val="000000"/>
          <w:sz w:val="28"/>
          <w:szCs w:val="28"/>
        </w:rPr>
        <w:t>«</w:t>
      </w:r>
      <w:proofErr w:type="spellStart"/>
      <w:r w:rsidRPr="00864DEE">
        <w:rPr>
          <w:rFonts w:ascii="Times New Roman" w:eastAsia="Times New Roman" w:hAnsi="Times New Roman" w:cs="Times New Roman"/>
          <w:b/>
          <w:color w:val="000000"/>
          <w:sz w:val="28"/>
          <w:szCs w:val="28"/>
        </w:rPr>
        <w:t>ХочуМогуЗнаю</w:t>
      </w:r>
      <w:proofErr w:type="spellEnd"/>
      <w:r w:rsidRPr="00864DEE">
        <w:rPr>
          <w:rFonts w:ascii="Times New Roman" w:eastAsia="Times New Roman" w:hAnsi="Times New Roman" w:cs="Times New Roman"/>
          <w:b/>
          <w:color w:val="000000"/>
          <w:sz w:val="28"/>
          <w:szCs w:val="28"/>
        </w:rPr>
        <w:t>»</w:t>
      </w:r>
      <w:r w:rsidRPr="00864DEE">
        <w:rPr>
          <w:rFonts w:ascii="Times New Roman" w:eastAsia="Times New Roman" w:hAnsi="Times New Roman" w:cs="Times New Roman"/>
          <w:color w:val="000000"/>
          <w:sz w:val="28"/>
          <w:szCs w:val="28"/>
        </w:rPr>
        <w:t xml:space="preserve">. Материалы сайта содержат информацию о  финансовых услугах и правах их потребителей, законодательную базу, интерактивные материалы для самостоятельного изучения правил пользования такими услугами </w:t>
      </w:r>
      <w:r w:rsidRPr="00864DEE">
        <w:rPr>
          <w:rFonts w:ascii="Times New Roman" w:eastAsia="Times New Roman" w:hAnsi="Times New Roman" w:cs="Times New Roman"/>
          <w:sz w:val="28"/>
          <w:szCs w:val="28"/>
        </w:rPr>
        <w:t>–</w:t>
      </w:r>
      <w:r w:rsidRPr="00864DEE">
        <w:rPr>
          <w:rFonts w:ascii="Times New Roman" w:eastAsia="Times New Roman" w:hAnsi="Times New Roman" w:cs="Times New Roman"/>
          <w:color w:val="000000"/>
          <w:sz w:val="28"/>
          <w:szCs w:val="28"/>
        </w:rPr>
        <w:t xml:space="preserve"> </w:t>
      </w:r>
      <w:hyperlink r:id="rId13">
        <w:r w:rsidRPr="00864DEE">
          <w:rPr>
            <w:rFonts w:ascii="Times New Roman" w:eastAsia="Times New Roman" w:hAnsi="Times New Roman" w:cs="Times New Roman"/>
            <w:color w:val="1155CC"/>
            <w:sz w:val="28"/>
            <w:szCs w:val="28"/>
            <w:u w:val="single"/>
          </w:rPr>
          <w:t>https://хочумогузнаю.рф</w:t>
        </w:r>
      </w:hyperlink>
      <w:r w:rsidRPr="00864DEE">
        <w:rPr>
          <w:rFonts w:ascii="Times New Roman" w:eastAsia="Times New Roman" w:hAnsi="Times New Roman" w:cs="Times New Roman"/>
          <w:sz w:val="28"/>
          <w:szCs w:val="28"/>
        </w:rPr>
        <w:t>.</w:t>
      </w:r>
    </w:p>
    <w:p w14:paraId="5A0D1279"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color w:val="000000"/>
          <w:sz w:val="28"/>
          <w:szCs w:val="28"/>
        </w:rPr>
        <w:t xml:space="preserve">Сайт </w:t>
      </w:r>
      <w:r w:rsidRPr="00864DEE">
        <w:rPr>
          <w:rFonts w:ascii="Times New Roman" w:eastAsia="Times New Roman" w:hAnsi="Times New Roman" w:cs="Times New Roman"/>
          <w:b/>
          <w:color w:val="000000"/>
          <w:sz w:val="28"/>
          <w:szCs w:val="28"/>
        </w:rPr>
        <w:t>«Дружи с финансами»</w:t>
      </w:r>
      <w:r w:rsidRPr="00864DEE">
        <w:rPr>
          <w:rFonts w:ascii="Times New Roman" w:eastAsia="Times New Roman" w:hAnsi="Times New Roman" w:cs="Times New Roman"/>
          <w:color w:val="000000"/>
          <w:sz w:val="28"/>
          <w:szCs w:val="28"/>
        </w:rPr>
        <w:t xml:space="preserve"> позволяет узнать, чем отличается та или иная финансовая услуга в разных финансовых организациях (банки, страховые организации и т.п.), познакомиться со способами защиты своих прав и взаимодействия с государственными и общественными организациями, пройти тесты и прочитать комиксы </w:t>
      </w:r>
      <w:r w:rsidRPr="00864DEE">
        <w:rPr>
          <w:rFonts w:ascii="Times New Roman" w:eastAsia="Times New Roman" w:hAnsi="Times New Roman" w:cs="Times New Roman"/>
          <w:sz w:val="28"/>
          <w:szCs w:val="28"/>
        </w:rPr>
        <w:t>–</w:t>
      </w:r>
      <w:r w:rsidRPr="00864DEE">
        <w:rPr>
          <w:rFonts w:ascii="Times New Roman" w:eastAsia="Times New Roman" w:hAnsi="Times New Roman" w:cs="Times New Roman"/>
          <w:color w:val="000000"/>
          <w:sz w:val="28"/>
          <w:szCs w:val="28"/>
        </w:rPr>
        <w:t xml:space="preserve"> </w:t>
      </w:r>
      <w:hyperlink r:id="rId14">
        <w:r w:rsidRPr="00864DEE">
          <w:rPr>
            <w:rFonts w:ascii="Times New Roman" w:eastAsia="Times New Roman" w:hAnsi="Times New Roman" w:cs="Times New Roman"/>
            <w:color w:val="1155CC"/>
            <w:sz w:val="28"/>
            <w:szCs w:val="28"/>
            <w:u w:val="single"/>
          </w:rPr>
          <w:t>https://vashifinancy.ru</w:t>
        </w:r>
      </w:hyperlink>
      <w:r w:rsidRPr="00864DEE">
        <w:rPr>
          <w:rFonts w:ascii="Times New Roman" w:eastAsia="Times New Roman" w:hAnsi="Times New Roman" w:cs="Times New Roman"/>
          <w:sz w:val="28"/>
          <w:szCs w:val="28"/>
        </w:rPr>
        <w:t>.</w:t>
      </w:r>
    </w:p>
    <w:p w14:paraId="428A8EDD"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color w:val="000000"/>
          <w:sz w:val="28"/>
          <w:szCs w:val="28"/>
        </w:rPr>
        <w:t xml:space="preserve">Сайт </w:t>
      </w:r>
      <w:r w:rsidRPr="00864DEE">
        <w:rPr>
          <w:rFonts w:ascii="Times New Roman" w:eastAsia="Times New Roman" w:hAnsi="Times New Roman" w:cs="Times New Roman"/>
          <w:b/>
          <w:color w:val="000000"/>
          <w:sz w:val="28"/>
          <w:szCs w:val="28"/>
        </w:rPr>
        <w:t>«Электронный учебник по финансовой грамотности»</w:t>
      </w:r>
      <w:r w:rsidRPr="00864DEE">
        <w:rPr>
          <w:rFonts w:ascii="Times New Roman" w:eastAsia="Times New Roman" w:hAnsi="Times New Roman" w:cs="Times New Roman"/>
          <w:color w:val="000000"/>
          <w:sz w:val="28"/>
          <w:szCs w:val="28"/>
        </w:rPr>
        <w:t xml:space="preserve">, на котором размещены учебные материалы по основам финансовой грамотности для школьников </w:t>
      </w:r>
      <w:r w:rsidRPr="00864DEE">
        <w:rPr>
          <w:rFonts w:ascii="Times New Roman" w:eastAsia="Times New Roman" w:hAnsi="Times New Roman" w:cs="Times New Roman"/>
          <w:sz w:val="28"/>
          <w:szCs w:val="28"/>
        </w:rPr>
        <w:t>–</w:t>
      </w:r>
      <w:r w:rsidRPr="00864DEE">
        <w:rPr>
          <w:rFonts w:ascii="Times New Roman" w:eastAsia="Arial" w:hAnsi="Times New Roman" w:cs="Times New Roman"/>
          <w:color w:val="000000"/>
          <w:sz w:val="28"/>
          <w:szCs w:val="28"/>
        </w:rPr>
        <w:t xml:space="preserve"> </w:t>
      </w:r>
      <w:hyperlink r:id="rId15">
        <w:r w:rsidRPr="00864DEE">
          <w:rPr>
            <w:rFonts w:ascii="Times New Roman" w:eastAsia="Times New Roman" w:hAnsi="Times New Roman" w:cs="Times New Roman"/>
            <w:color w:val="1155CC"/>
            <w:sz w:val="28"/>
            <w:szCs w:val="28"/>
            <w:u w:val="single"/>
          </w:rPr>
          <w:t>https://школа.вашифинансы.рф</w:t>
        </w:r>
      </w:hyperlink>
      <w:r w:rsidRPr="00864DEE">
        <w:rPr>
          <w:rFonts w:ascii="Times New Roman" w:eastAsia="Times New Roman" w:hAnsi="Times New Roman" w:cs="Times New Roman"/>
          <w:sz w:val="28"/>
          <w:szCs w:val="28"/>
        </w:rPr>
        <w:t>.</w:t>
      </w:r>
    </w:p>
    <w:p w14:paraId="58978522"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color w:val="000000"/>
          <w:sz w:val="28"/>
          <w:szCs w:val="28"/>
        </w:rPr>
        <w:t xml:space="preserve">Сайт  </w:t>
      </w:r>
      <w:r w:rsidRPr="00864DEE">
        <w:rPr>
          <w:rFonts w:ascii="Times New Roman" w:eastAsia="Times New Roman" w:hAnsi="Times New Roman" w:cs="Times New Roman"/>
          <w:b/>
          <w:color w:val="000000"/>
          <w:sz w:val="28"/>
          <w:szCs w:val="28"/>
        </w:rPr>
        <w:t>Федерального методического центра по финансовой грамотности системы общего и среднего профессионального образования,</w:t>
      </w:r>
      <w:r w:rsidRPr="00864DEE">
        <w:rPr>
          <w:rFonts w:ascii="Times New Roman" w:eastAsia="Times New Roman" w:hAnsi="Times New Roman" w:cs="Times New Roman"/>
          <w:color w:val="000000"/>
          <w:sz w:val="28"/>
          <w:szCs w:val="28"/>
        </w:rPr>
        <w:t xml:space="preserve"> на котором можно скачать учебные материалы и посмотреть </w:t>
      </w:r>
      <w:proofErr w:type="spellStart"/>
      <w:r w:rsidRPr="00864DEE">
        <w:rPr>
          <w:rFonts w:ascii="Times New Roman" w:eastAsia="Times New Roman" w:hAnsi="Times New Roman" w:cs="Times New Roman"/>
          <w:color w:val="000000"/>
          <w:sz w:val="28"/>
          <w:szCs w:val="28"/>
        </w:rPr>
        <w:t>видеолекции</w:t>
      </w:r>
      <w:proofErr w:type="spellEnd"/>
      <w:r w:rsidRPr="00864DEE">
        <w:rPr>
          <w:rFonts w:ascii="Times New Roman" w:eastAsia="Times New Roman" w:hAnsi="Times New Roman" w:cs="Times New Roman"/>
          <w:color w:val="000000"/>
          <w:sz w:val="28"/>
          <w:szCs w:val="28"/>
        </w:rPr>
        <w:t xml:space="preserve"> по финансовой грамотности </w:t>
      </w:r>
      <w:r w:rsidRPr="00864DEE">
        <w:rPr>
          <w:rFonts w:ascii="Times New Roman" w:eastAsia="Times New Roman" w:hAnsi="Times New Roman" w:cs="Times New Roman"/>
          <w:sz w:val="28"/>
          <w:szCs w:val="28"/>
        </w:rPr>
        <w:t>–</w:t>
      </w:r>
      <w:r w:rsidRPr="00864DEE">
        <w:rPr>
          <w:rFonts w:ascii="Times New Roman" w:eastAsia="Times New Roman" w:hAnsi="Times New Roman" w:cs="Times New Roman"/>
          <w:color w:val="000000"/>
          <w:sz w:val="28"/>
          <w:szCs w:val="28"/>
        </w:rPr>
        <w:t xml:space="preserve"> </w:t>
      </w:r>
      <w:hyperlink r:id="rId16">
        <w:r w:rsidRPr="00864DEE">
          <w:rPr>
            <w:rFonts w:ascii="Times New Roman" w:eastAsia="Times New Roman" w:hAnsi="Times New Roman" w:cs="Times New Roman"/>
            <w:color w:val="1155CC"/>
            <w:sz w:val="28"/>
            <w:szCs w:val="28"/>
            <w:u w:val="single"/>
          </w:rPr>
          <w:t>https://fmc.hse.ru</w:t>
        </w:r>
      </w:hyperlink>
      <w:r w:rsidRPr="00864DEE">
        <w:rPr>
          <w:rFonts w:ascii="Times New Roman" w:eastAsia="Times New Roman" w:hAnsi="Times New Roman" w:cs="Times New Roman"/>
          <w:sz w:val="28"/>
          <w:szCs w:val="28"/>
        </w:rPr>
        <w:t>.</w:t>
      </w:r>
    </w:p>
    <w:p w14:paraId="47DB42D1"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color w:val="000000"/>
          <w:sz w:val="28"/>
          <w:szCs w:val="28"/>
        </w:rPr>
        <w:t xml:space="preserve">Портал </w:t>
      </w:r>
      <w:r w:rsidRPr="00864DEE">
        <w:rPr>
          <w:rFonts w:ascii="Times New Roman" w:eastAsia="Times New Roman" w:hAnsi="Times New Roman" w:cs="Times New Roman"/>
          <w:b/>
          <w:color w:val="000000"/>
          <w:sz w:val="28"/>
          <w:szCs w:val="28"/>
        </w:rPr>
        <w:t>«</w:t>
      </w:r>
      <w:proofErr w:type="spellStart"/>
      <w:r w:rsidRPr="00864DEE">
        <w:rPr>
          <w:rFonts w:ascii="Times New Roman" w:eastAsia="Times New Roman" w:hAnsi="Times New Roman" w:cs="Times New Roman"/>
          <w:b/>
          <w:color w:val="000000"/>
          <w:sz w:val="28"/>
          <w:szCs w:val="28"/>
        </w:rPr>
        <w:t>Онлайнинспекция</w:t>
      </w:r>
      <w:proofErr w:type="spellEnd"/>
      <w:r w:rsidRPr="00864DEE">
        <w:rPr>
          <w:rFonts w:ascii="Times New Roman" w:eastAsia="Times New Roman" w:hAnsi="Times New Roman" w:cs="Times New Roman"/>
          <w:b/>
          <w:color w:val="000000"/>
          <w:sz w:val="28"/>
          <w:szCs w:val="28"/>
        </w:rPr>
        <w:t>»</w:t>
      </w:r>
      <w:r w:rsidRPr="00864DEE">
        <w:rPr>
          <w:rFonts w:ascii="Times New Roman" w:eastAsia="Times New Roman" w:hAnsi="Times New Roman" w:cs="Times New Roman"/>
          <w:color w:val="000000"/>
          <w:sz w:val="28"/>
          <w:szCs w:val="28"/>
        </w:rPr>
        <w:t>, на котором можно в разделе «Трудовой навигатор» познакомиться с инструкциями, охватывающими наиболее распростран</w:t>
      </w:r>
      <w:r w:rsidRPr="00864DEE">
        <w:rPr>
          <w:rFonts w:ascii="Times New Roman" w:eastAsia="Times New Roman" w:hAnsi="Times New Roman" w:cs="Times New Roman"/>
          <w:sz w:val="28"/>
          <w:szCs w:val="28"/>
        </w:rPr>
        <w:t>ё</w:t>
      </w:r>
      <w:r w:rsidRPr="00864DEE">
        <w:rPr>
          <w:rFonts w:ascii="Times New Roman" w:eastAsia="Times New Roman" w:hAnsi="Times New Roman" w:cs="Times New Roman"/>
          <w:color w:val="000000"/>
          <w:sz w:val="28"/>
          <w:szCs w:val="28"/>
        </w:rPr>
        <w:t xml:space="preserve">нные проблемные ситуации, в которые могут попасть работающий человек и работодатель </w:t>
      </w:r>
      <w:r w:rsidRPr="00864DEE">
        <w:rPr>
          <w:rFonts w:ascii="Times New Roman" w:eastAsia="Times New Roman" w:hAnsi="Times New Roman" w:cs="Times New Roman"/>
          <w:sz w:val="28"/>
          <w:szCs w:val="28"/>
        </w:rPr>
        <w:t>–</w:t>
      </w:r>
      <w:r w:rsidRPr="00864DEE">
        <w:rPr>
          <w:rFonts w:ascii="Times New Roman" w:eastAsia="Arial" w:hAnsi="Times New Roman" w:cs="Times New Roman"/>
          <w:color w:val="1155CC"/>
          <w:sz w:val="28"/>
          <w:szCs w:val="28"/>
        </w:rPr>
        <w:t xml:space="preserve"> </w:t>
      </w:r>
      <w:hyperlink r:id="rId17">
        <w:r w:rsidRPr="00864DEE">
          <w:rPr>
            <w:rFonts w:ascii="Times New Roman" w:eastAsia="Times New Roman" w:hAnsi="Times New Roman" w:cs="Times New Roman"/>
            <w:color w:val="1155CC"/>
            <w:sz w:val="28"/>
            <w:szCs w:val="28"/>
            <w:u w:val="single"/>
          </w:rPr>
          <w:t>https://онлайнинспекция.рф</w:t>
        </w:r>
      </w:hyperlink>
      <w:r w:rsidRPr="00864DEE">
        <w:rPr>
          <w:rFonts w:ascii="Times New Roman" w:eastAsia="Times New Roman" w:hAnsi="Times New Roman" w:cs="Times New Roman"/>
          <w:sz w:val="28"/>
          <w:szCs w:val="28"/>
        </w:rPr>
        <w:t>.</w:t>
      </w:r>
    </w:p>
    <w:p w14:paraId="419F211F"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color w:val="000000"/>
          <w:sz w:val="28"/>
          <w:szCs w:val="28"/>
        </w:rPr>
        <w:t xml:space="preserve">Портал </w:t>
      </w:r>
      <w:r w:rsidRPr="00864DEE">
        <w:rPr>
          <w:rFonts w:ascii="Times New Roman" w:eastAsia="Times New Roman" w:hAnsi="Times New Roman" w:cs="Times New Roman"/>
          <w:b/>
          <w:color w:val="000000"/>
          <w:sz w:val="28"/>
          <w:szCs w:val="28"/>
        </w:rPr>
        <w:t>«</w:t>
      </w:r>
      <w:proofErr w:type="spellStart"/>
      <w:r w:rsidRPr="00864DEE">
        <w:rPr>
          <w:rFonts w:ascii="Times New Roman" w:eastAsia="Times New Roman" w:hAnsi="Times New Roman" w:cs="Times New Roman"/>
          <w:b/>
          <w:color w:val="000000"/>
          <w:sz w:val="28"/>
          <w:szCs w:val="28"/>
        </w:rPr>
        <w:t>Финграмотность</w:t>
      </w:r>
      <w:proofErr w:type="spellEnd"/>
      <w:r w:rsidRPr="00864DEE">
        <w:rPr>
          <w:rFonts w:ascii="Times New Roman" w:eastAsia="Times New Roman" w:hAnsi="Times New Roman" w:cs="Times New Roman"/>
          <w:b/>
          <w:color w:val="000000"/>
          <w:sz w:val="28"/>
          <w:szCs w:val="28"/>
        </w:rPr>
        <w:t xml:space="preserve"> в школе»</w:t>
      </w:r>
      <w:r w:rsidRPr="00864DEE">
        <w:rPr>
          <w:rFonts w:ascii="Times New Roman" w:eastAsia="Times New Roman" w:hAnsi="Times New Roman" w:cs="Times New Roman"/>
          <w:color w:val="000000"/>
          <w:sz w:val="28"/>
          <w:szCs w:val="28"/>
        </w:rPr>
        <w:t xml:space="preserve">. В разделе «Материалы» можно ознакомиться со специальными курсами по финансовой грамотности (страхование, банки, фондовый рынок, собственный бизнес), а также скачать материалы для обучения </w:t>
      </w:r>
      <w:r w:rsidRPr="00864DEE">
        <w:rPr>
          <w:rFonts w:ascii="Times New Roman" w:eastAsia="Times New Roman" w:hAnsi="Times New Roman" w:cs="Times New Roman"/>
          <w:sz w:val="28"/>
          <w:szCs w:val="28"/>
        </w:rPr>
        <w:t>–</w:t>
      </w:r>
      <w:r w:rsidRPr="00864DEE">
        <w:rPr>
          <w:rFonts w:ascii="Times New Roman" w:eastAsia="Times New Roman" w:hAnsi="Times New Roman" w:cs="Times New Roman"/>
          <w:color w:val="000000"/>
          <w:sz w:val="28"/>
          <w:szCs w:val="28"/>
        </w:rPr>
        <w:t xml:space="preserve"> </w:t>
      </w:r>
      <w:proofErr w:type="spellStart"/>
      <w:r w:rsidRPr="00864DEE">
        <w:rPr>
          <w:rFonts w:ascii="Times New Roman" w:eastAsia="Times New Roman" w:hAnsi="Times New Roman" w:cs="Times New Roman"/>
          <w:color w:val="1155CC"/>
          <w:sz w:val="28"/>
          <w:szCs w:val="28"/>
          <w:u w:val="single"/>
        </w:rPr>
        <w:t>финграмотностьвшколе.рф</w:t>
      </w:r>
      <w:proofErr w:type="spellEnd"/>
      <w:r w:rsidRPr="00864DEE">
        <w:rPr>
          <w:rFonts w:ascii="Times New Roman" w:eastAsia="Times New Roman" w:hAnsi="Times New Roman" w:cs="Times New Roman"/>
          <w:color w:val="000000"/>
          <w:sz w:val="28"/>
          <w:szCs w:val="28"/>
        </w:rPr>
        <w:t>.</w:t>
      </w:r>
    </w:p>
    <w:p w14:paraId="10C669E5"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color w:val="000000"/>
          <w:sz w:val="28"/>
          <w:szCs w:val="28"/>
        </w:rPr>
        <w:t xml:space="preserve">Сайт </w:t>
      </w:r>
      <w:r w:rsidRPr="00864DEE">
        <w:rPr>
          <w:rFonts w:ascii="Times New Roman" w:eastAsia="Times New Roman" w:hAnsi="Times New Roman" w:cs="Times New Roman"/>
          <w:b/>
          <w:color w:val="000000"/>
          <w:sz w:val="28"/>
          <w:szCs w:val="28"/>
        </w:rPr>
        <w:t>«</w:t>
      </w:r>
      <w:proofErr w:type="spellStart"/>
      <w:r w:rsidRPr="00864DEE">
        <w:rPr>
          <w:rFonts w:ascii="Times New Roman" w:eastAsia="Times New Roman" w:hAnsi="Times New Roman" w:cs="Times New Roman"/>
          <w:b/>
          <w:color w:val="000000"/>
          <w:sz w:val="28"/>
          <w:szCs w:val="28"/>
        </w:rPr>
        <w:t>Я</w:t>
      </w:r>
      <w:r w:rsidRPr="00864DEE">
        <w:rPr>
          <w:rFonts w:ascii="Times New Roman" w:eastAsia="Times New Roman" w:hAnsi="Times New Roman" w:cs="Times New Roman"/>
          <w:b/>
          <w:sz w:val="28"/>
          <w:szCs w:val="28"/>
        </w:rPr>
        <w:t>К</w:t>
      </w:r>
      <w:r w:rsidRPr="00864DEE">
        <w:rPr>
          <w:rFonts w:ascii="Times New Roman" w:eastAsia="Times New Roman" w:hAnsi="Times New Roman" w:cs="Times New Roman"/>
          <w:b/>
          <w:color w:val="000000"/>
          <w:sz w:val="28"/>
          <w:szCs w:val="28"/>
        </w:rPr>
        <w:t>ласс</w:t>
      </w:r>
      <w:proofErr w:type="spellEnd"/>
      <w:r w:rsidRPr="00864DEE">
        <w:rPr>
          <w:rFonts w:ascii="Times New Roman" w:eastAsia="Times New Roman" w:hAnsi="Times New Roman" w:cs="Times New Roman"/>
          <w:b/>
          <w:color w:val="000000"/>
          <w:sz w:val="28"/>
          <w:szCs w:val="28"/>
        </w:rPr>
        <w:t>»</w:t>
      </w:r>
      <w:r w:rsidRPr="00864DEE">
        <w:rPr>
          <w:rFonts w:ascii="Times New Roman" w:eastAsia="Times New Roman" w:hAnsi="Times New Roman" w:cs="Times New Roman"/>
          <w:color w:val="000000"/>
          <w:sz w:val="28"/>
          <w:szCs w:val="28"/>
        </w:rPr>
        <w:t>, на котором размещены учебные материалы и тематические тренаж</w:t>
      </w:r>
      <w:r w:rsidRPr="00864DEE">
        <w:rPr>
          <w:rFonts w:ascii="Times New Roman" w:eastAsia="Times New Roman" w:hAnsi="Times New Roman" w:cs="Times New Roman"/>
          <w:sz w:val="28"/>
          <w:szCs w:val="28"/>
        </w:rPr>
        <w:t>ё</w:t>
      </w:r>
      <w:r w:rsidRPr="00864DEE">
        <w:rPr>
          <w:rFonts w:ascii="Times New Roman" w:eastAsia="Times New Roman" w:hAnsi="Times New Roman" w:cs="Times New Roman"/>
          <w:color w:val="000000"/>
          <w:sz w:val="28"/>
          <w:szCs w:val="28"/>
        </w:rPr>
        <w:t xml:space="preserve">ры по финансовой грамотности </w:t>
      </w:r>
      <w:r w:rsidRPr="00864DEE">
        <w:rPr>
          <w:rFonts w:ascii="Times New Roman" w:eastAsia="Times New Roman" w:hAnsi="Times New Roman" w:cs="Times New Roman"/>
          <w:sz w:val="28"/>
          <w:szCs w:val="28"/>
        </w:rPr>
        <w:t>–</w:t>
      </w:r>
      <w:r w:rsidRPr="00864DEE">
        <w:rPr>
          <w:rFonts w:ascii="Times New Roman" w:eastAsia="Times New Roman" w:hAnsi="Times New Roman" w:cs="Times New Roman"/>
          <w:color w:val="000000"/>
          <w:sz w:val="28"/>
          <w:szCs w:val="28"/>
        </w:rPr>
        <w:t xml:space="preserve"> </w:t>
      </w:r>
      <w:hyperlink r:id="rId18">
        <w:r w:rsidRPr="00864DEE">
          <w:rPr>
            <w:rFonts w:ascii="Times New Roman" w:eastAsia="Times New Roman" w:hAnsi="Times New Roman" w:cs="Times New Roman"/>
            <w:color w:val="1155CC"/>
            <w:sz w:val="28"/>
            <w:szCs w:val="28"/>
            <w:u w:val="single"/>
          </w:rPr>
          <w:t>https://www.yaklass.ru</w:t>
        </w:r>
      </w:hyperlink>
      <w:r w:rsidRPr="00864DEE">
        <w:rPr>
          <w:rFonts w:ascii="Times New Roman" w:eastAsia="Times New Roman" w:hAnsi="Times New Roman" w:cs="Times New Roman"/>
          <w:sz w:val="28"/>
          <w:szCs w:val="28"/>
        </w:rPr>
        <w:t>.</w:t>
      </w:r>
    </w:p>
    <w:p w14:paraId="26D9428C"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color w:val="000000"/>
          <w:sz w:val="28"/>
          <w:szCs w:val="28"/>
        </w:rPr>
        <w:lastRenderedPageBreak/>
        <w:t xml:space="preserve">Информационно-просветительский ресурс по финансовой грамотности </w:t>
      </w:r>
      <w:r w:rsidRPr="00864DEE">
        <w:rPr>
          <w:rFonts w:ascii="Times New Roman" w:eastAsia="Times New Roman" w:hAnsi="Times New Roman" w:cs="Times New Roman"/>
          <w:b/>
          <w:color w:val="000000"/>
          <w:sz w:val="28"/>
          <w:szCs w:val="28"/>
        </w:rPr>
        <w:t>«Финансовая культура»</w:t>
      </w:r>
      <w:r w:rsidRPr="00864DEE">
        <w:rPr>
          <w:rFonts w:ascii="Times New Roman" w:eastAsia="Times New Roman" w:hAnsi="Times New Roman" w:cs="Times New Roman"/>
          <w:color w:val="000000"/>
          <w:sz w:val="28"/>
          <w:szCs w:val="28"/>
        </w:rPr>
        <w:t xml:space="preserve">, созданный Центральным банком Российской Федерации </w:t>
      </w:r>
      <w:r w:rsidRPr="00864DEE">
        <w:rPr>
          <w:rFonts w:ascii="Times New Roman" w:eastAsia="Times New Roman" w:hAnsi="Times New Roman" w:cs="Times New Roman"/>
          <w:sz w:val="28"/>
          <w:szCs w:val="28"/>
        </w:rPr>
        <w:t>–</w:t>
      </w:r>
      <w:r w:rsidRPr="00864DEE">
        <w:rPr>
          <w:rFonts w:ascii="Times New Roman" w:eastAsia="Times New Roman" w:hAnsi="Times New Roman" w:cs="Times New Roman"/>
          <w:color w:val="000000"/>
          <w:sz w:val="28"/>
          <w:szCs w:val="28"/>
        </w:rPr>
        <w:t xml:space="preserve"> </w:t>
      </w:r>
      <w:hyperlink r:id="rId19">
        <w:r w:rsidRPr="00864DEE">
          <w:rPr>
            <w:rFonts w:ascii="Times New Roman" w:eastAsia="Times New Roman" w:hAnsi="Times New Roman" w:cs="Times New Roman"/>
            <w:color w:val="1155CC"/>
            <w:sz w:val="28"/>
            <w:szCs w:val="28"/>
            <w:u w:val="single"/>
          </w:rPr>
          <w:t>https://fincult.info</w:t>
        </w:r>
      </w:hyperlink>
      <w:r w:rsidRPr="00864DEE">
        <w:rPr>
          <w:rFonts w:ascii="Times New Roman" w:eastAsia="Times New Roman" w:hAnsi="Times New Roman" w:cs="Times New Roman"/>
          <w:sz w:val="28"/>
          <w:szCs w:val="28"/>
        </w:rPr>
        <w:t>.</w:t>
      </w:r>
    </w:p>
    <w:p w14:paraId="77DAABDB"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color w:val="000000"/>
          <w:sz w:val="28"/>
          <w:szCs w:val="28"/>
        </w:rPr>
        <w:t xml:space="preserve">Сайт </w:t>
      </w:r>
      <w:r w:rsidRPr="00864DEE">
        <w:rPr>
          <w:rFonts w:ascii="Times New Roman" w:eastAsia="Times New Roman" w:hAnsi="Times New Roman" w:cs="Times New Roman"/>
          <w:b/>
          <w:color w:val="000000"/>
          <w:sz w:val="28"/>
          <w:szCs w:val="28"/>
        </w:rPr>
        <w:t>Федеральной налоговой службы</w:t>
      </w:r>
      <w:r w:rsidRPr="00864DEE">
        <w:rPr>
          <w:rFonts w:ascii="Times New Roman" w:eastAsia="Times New Roman" w:hAnsi="Times New Roman" w:cs="Times New Roman"/>
          <w:color w:val="000000"/>
          <w:sz w:val="28"/>
          <w:szCs w:val="28"/>
        </w:rPr>
        <w:t xml:space="preserve">, на котором можно узнать всё о налогах и том, как создать свой бизнес, а также ознакомиться с тематическими новостями выбранного региона России, посмотреть видеоматериалы на тематические темы </w:t>
      </w:r>
      <w:r w:rsidRPr="00864DEE">
        <w:rPr>
          <w:rFonts w:ascii="Times New Roman" w:eastAsia="Times New Roman" w:hAnsi="Times New Roman" w:cs="Times New Roman"/>
          <w:sz w:val="28"/>
          <w:szCs w:val="28"/>
        </w:rPr>
        <w:t>–</w:t>
      </w:r>
      <w:r w:rsidRPr="00864DEE">
        <w:rPr>
          <w:rFonts w:ascii="Times New Roman" w:eastAsia="Times New Roman" w:hAnsi="Times New Roman" w:cs="Times New Roman"/>
          <w:color w:val="000000"/>
          <w:sz w:val="28"/>
          <w:szCs w:val="28"/>
        </w:rPr>
        <w:t xml:space="preserve"> </w:t>
      </w:r>
      <w:hyperlink r:id="rId20">
        <w:r w:rsidRPr="00864DEE">
          <w:rPr>
            <w:rFonts w:ascii="Times New Roman" w:eastAsia="Times New Roman" w:hAnsi="Times New Roman" w:cs="Times New Roman"/>
            <w:color w:val="1155CC"/>
            <w:sz w:val="28"/>
            <w:szCs w:val="28"/>
            <w:u w:val="single"/>
          </w:rPr>
          <w:t>https://www.nalog.ru</w:t>
        </w:r>
      </w:hyperlink>
      <w:r w:rsidRPr="00864DEE">
        <w:rPr>
          <w:rFonts w:ascii="Times New Roman" w:eastAsia="Times New Roman" w:hAnsi="Times New Roman" w:cs="Times New Roman"/>
          <w:sz w:val="28"/>
          <w:szCs w:val="28"/>
        </w:rPr>
        <w:t>.</w:t>
      </w:r>
    </w:p>
    <w:p w14:paraId="1AFFD6D7"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color w:val="000000"/>
          <w:sz w:val="28"/>
          <w:szCs w:val="28"/>
        </w:rPr>
        <w:t>Сайт</w:t>
      </w:r>
      <w:r w:rsidRPr="00864DEE">
        <w:rPr>
          <w:rFonts w:ascii="Times New Roman" w:eastAsia="Times New Roman" w:hAnsi="Times New Roman" w:cs="Times New Roman"/>
          <w:b/>
          <w:color w:val="000000"/>
          <w:sz w:val="28"/>
          <w:szCs w:val="28"/>
        </w:rPr>
        <w:t xml:space="preserve"> Агентства по страхованию вкладов</w:t>
      </w:r>
      <w:r w:rsidRPr="00864DEE">
        <w:rPr>
          <w:rFonts w:ascii="Times New Roman" w:eastAsia="Times New Roman" w:hAnsi="Times New Roman" w:cs="Times New Roman"/>
          <w:color w:val="000000"/>
          <w:sz w:val="28"/>
          <w:szCs w:val="28"/>
        </w:rPr>
        <w:t xml:space="preserve">, на котором можно получить информацию о </w:t>
      </w:r>
      <w:r w:rsidRPr="00864DEE">
        <w:rPr>
          <w:rFonts w:ascii="Times New Roman" w:eastAsia="Times New Roman" w:hAnsi="Times New Roman" w:cs="Times New Roman"/>
          <w:sz w:val="28"/>
          <w:szCs w:val="28"/>
        </w:rPr>
        <w:t>с</w:t>
      </w:r>
      <w:r w:rsidRPr="00864DEE">
        <w:rPr>
          <w:rFonts w:ascii="Times New Roman" w:eastAsia="Times New Roman" w:hAnsi="Times New Roman" w:cs="Times New Roman"/>
          <w:color w:val="000000"/>
          <w:sz w:val="28"/>
          <w:szCs w:val="28"/>
        </w:rPr>
        <w:t xml:space="preserve">истеме страхования вкладов и гарантирования пенсий, ознакомиться со списком банков, НПФ и страховых компаний, в отношении которых идут процедуры ликвидации </w:t>
      </w:r>
      <w:r w:rsidRPr="00864DEE">
        <w:rPr>
          <w:rFonts w:ascii="Times New Roman" w:eastAsia="Times New Roman" w:hAnsi="Times New Roman" w:cs="Times New Roman"/>
          <w:sz w:val="28"/>
          <w:szCs w:val="28"/>
        </w:rPr>
        <w:t>–</w:t>
      </w:r>
      <w:r w:rsidRPr="00864DEE">
        <w:rPr>
          <w:rFonts w:ascii="Times New Roman" w:eastAsia="Times New Roman" w:hAnsi="Times New Roman" w:cs="Times New Roman"/>
          <w:color w:val="000000"/>
          <w:sz w:val="28"/>
          <w:szCs w:val="28"/>
        </w:rPr>
        <w:t xml:space="preserve"> </w:t>
      </w:r>
      <w:hyperlink r:id="rId21">
        <w:r w:rsidRPr="00864DEE">
          <w:rPr>
            <w:rFonts w:ascii="Times New Roman" w:eastAsia="Times New Roman" w:hAnsi="Times New Roman" w:cs="Times New Roman"/>
            <w:color w:val="1155CC"/>
            <w:sz w:val="28"/>
            <w:szCs w:val="28"/>
            <w:u w:val="single"/>
          </w:rPr>
          <w:t>https://www.asv.org.ru</w:t>
        </w:r>
      </w:hyperlink>
      <w:r w:rsidRPr="00864DEE">
        <w:rPr>
          <w:rFonts w:ascii="Times New Roman" w:eastAsia="Times New Roman" w:hAnsi="Times New Roman" w:cs="Times New Roman"/>
          <w:sz w:val="28"/>
          <w:szCs w:val="28"/>
        </w:rPr>
        <w:t>.</w:t>
      </w:r>
    </w:p>
    <w:p w14:paraId="63E1A755"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color w:val="000000"/>
          <w:sz w:val="28"/>
          <w:szCs w:val="28"/>
        </w:rPr>
        <w:t xml:space="preserve">Сайт </w:t>
      </w:r>
      <w:r w:rsidRPr="00864DEE">
        <w:rPr>
          <w:rFonts w:ascii="Times New Roman" w:eastAsia="Times New Roman" w:hAnsi="Times New Roman" w:cs="Times New Roman"/>
          <w:b/>
          <w:color w:val="000000"/>
          <w:sz w:val="28"/>
          <w:szCs w:val="28"/>
        </w:rPr>
        <w:t>Фонда социального страхования Российской Федерации</w:t>
      </w:r>
      <w:r w:rsidRPr="00864DEE">
        <w:rPr>
          <w:rFonts w:ascii="Times New Roman" w:eastAsia="Times New Roman" w:hAnsi="Times New Roman" w:cs="Times New Roman"/>
          <w:color w:val="000000"/>
          <w:sz w:val="28"/>
          <w:szCs w:val="28"/>
        </w:rPr>
        <w:t xml:space="preserve">, на котором можно узнать информацию о пособиях по временной нетрудоспособности, по беременности и родам и др. </w:t>
      </w:r>
      <w:r w:rsidRPr="00864DEE">
        <w:rPr>
          <w:rFonts w:ascii="Times New Roman" w:eastAsia="Times New Roman" w:hAnsi="Times New Roman" w:cs="Times New Roman"/>
          <w:sz w:val="28"/>
          <w:szCs w:val="28"/>
        </w:rPr>
        <w:t>–</w:t>
      </w:r>
      <w:r w:rsidRPr="00864DEE">
        <w:rPr>
          <w:rFonts w:ascii="Times New Roman" w:eastAsia="Times New Roman" w:hAnsi="Times New Roman" w:cs="Times New Roman"/>
          <w:color w:val="000000"/>
          <w:sz w:val="28"/>
          <w:szCs w:val="28"/>
        </w:rPr>
        <w:t xml:space="preserve"> </w:t>
      </w:r>
      <w:hyperlink r:id="rId22">
        <w:r w:rsidRPr="00864DEE">
          <w:rPr>
            <w:rFonts w:ascii="Times New Roman" w:eastAsia="Times New Roman" w:hAnsi="Times New Roman" w:cs="Times New Roman"/>
            <w:color w:val="1155CC"/>
            <w:sz w:val="28"/>
            <w:szCs w:val="28"/>
            <w:u w:val="single"/>
          </w:rPr>
          <w:t>https://fss.ru</w:t>
        </w:r>
      </w:hyperlink>
      <w:r w:rsidRPr="00864DEE">
        <w:rPr>
          <w:rFonts w:ascii="Times New Roman" w:eastAsia="Times New Roman" w:hAnsi="Times New Roman" w:cs="Times New Roman"/>
          <w:sz w:val="28"/>
          <w:szCs w:val="28"/>
        </w:rPr>
        <w:t>.</w:t>
      </w:r>
    </w:p>
    <w:p w14:paraId="62DD4EAE"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b/>
          <w:color w:val="000000"/>
          <w:sz w:val="28"/>
          <w:szCs w:val="28"/>
        </w:rPr>
        <w:t>Государственный информационный ресурс в сфере защиты прав потребителей</w:t>
      </w:r>
      <w:r w:rsidRPr="00864DEE">
        <w:rPr>
          <w:rFonts w:ascii="Times New Roman" w:eastAsia="Times New Roman" w:hAnsi="Times New Roman" w:cs="Times New Roman"/>
          <w:color w:val="000000"/>
          <w:sz w:val="28"/>
          <w:szCs w:val="28"/>
        </w:rPr>
        <w:t xml:space="preserve">, созданный Федеральной службой по надзору в сфере защиты прав потребителей и благополучия человека (Роспотребнадзор), на котором можно ознакомиться с памятками и информационно-аналитическими материалами, а также с примерными формами документов, необходимых для защиты своих прав </w:t>
      </w:r>
      <w:r w:rsidRPr="00864DEE">
        <w:rPr>
          <w:rFonts w:ascii="Times New Roman" w:eastAsia="Times New Roman" w:hAnsi="Times New Roman" w:cs="Times New Roman"/>
          <w:sz w:val="28"/>
          <w:szCs w:val="28"/>
        </w:rPr>
        <w:t>–</w:t>
      </w:r>
      <w:r w:rsidRPr="00864DEE">
        <w:rPr>
          <w:rFonts w:ascii="Times New Roman" w:eastAsia="Times New Roman" w:hAnsi="Times New Roman" w:cs="Times New Roman"/>
          <w:color w:val="000000"/>
          <w:sz w:val="28"/>
          <w:szCs w:val="28"/>
        </w:rPr>
        <w:t xml:space="preserve"> </w:t>
      </w:r>
      <w:hyperlink r:id="rId23">
        <w:r w:rsidRPr="00864DEE">
          <w:rPr>
            <w:rFonts w:ascii="Times New Roman" w:eastAsia="Times New Roman" w:hAnsi="Times New Roman" w:cs="Times New Roman"/>
            <w:color w:val="1155CC"/>
            <w:sz w:val="28"/>
            <w:szCs w:val="28"/>
            <w:u w:val="single"/>
          </w:rPr>
          <w:t>http://zpp.rospotrebnadzor.ru</w:t>
        </w:r>
      </w:hyperlink>
      <w:r w:rsidRPr="00864DEE">
        <w:rPr>
          <w:rFonts w:ascii="Times New Roman" w:eastAsia="Times New Roman" w:hAnsi="Times New Roman" w:cs="Times New Roman"/>
          <w:sz w:val="28"/>
          <w:szCs w:val="28"/>
        </w:rPr>
        <w:t>.</w:t>
      </w:r>
    </w:p>
    <w:p w14:paraId="5F204B24"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b/>
          <w:color w:val="000000"/>
          <w:sz w:val="28"/>
          <w:szCs w:val="28"/>
        </w:rPr>
        <w:t xml:space="preserve">Сайт Пенсионного фонда Российской Федерации, </w:t>
      </w:r>
      <w:r w:rsidRPr="00864DEE">
        <w:rPr>
          <w:rFonts w:ascii="Times New Roman" w:eastAsia="Times New Roman" w:hAnsi="Times New Roman" w:cs="Times New Roman"/>
          <w:color w:val="000000"/>
          <w:sz w:val="28"/>
          <w:szCs w:val="28"/>
        </w:rPr>
        <w:t xml:space="preserve">на котором можно узнать о пенсиях, условиях их получения, получить информацию о материнском (семейном) капитале, рассмотреть примеры жизненных ситуаций, которые возникают между работающим человеком и работодателем по вопросам пенсионного обеспечения, а также ознакомиться с материалами информационно-просветительского раздела </w:t>
      </w:r>
      <w:r w:rsidRPr="00864DEE">
        <w:rPr>
          <w:rFonts w:ascii="Times New Roman" w:eastAsia="Times New Roman" w:hAnsi="Times New Roman" w:cs="Times New Roman"/>
          <w:b/>
          <w:color w:val="000000"/>
          <w:sz w:val="28"/>
          <w:szCs w:val="28"/>
        </w:rPr>
        <w:t>«Школьникам о пенсиях»</w:t>
      </w:r>
      <w:r w:rsidRPr="00864DEE">
        <w:rPr>
          <w:rFonts w:ascii="Times New Roman" w:eastAsia="Times New Roman" w:hAnsi="Times New Roman" w:cs="Times New Roman"/>
          <w:color w:val="000000"/>
          <w:sz w:val="28"/>
          <w:szCs w:val="28"/>
        </w:rPr>
        <w:t xml:space="preserve"> </w:t>
      </w:r>
      <w:r w:rsidRPr="00864DEE">
        <w:rPr>
          <w:rFonts w:ascii="Times New Roman" w:eastAsia="Times New Roman" w:hAnsi="Times New Roman" w:cs="Times New Roman"/>
          <w:sz w:val="28"/>
          <w:szCs w:val="28"/>
        </w:rPr>
        <w:t>–</w:t>
      </w:r>
      <w:r w:rsidRPr="00864DEE">
        <w:rPr>
          <w:rFonts w:ascii="Times New Roman" w:eastAsia="Times New Roman" w:hAnsi="Times New Roman" w:cs="Times New Roman"/>
          <w:color w:val="000000"/>
          <w:sz w:val="28"/>
          <w:szCs w:val="28"/>
        </w:rPr>
        <w:t xml:space="preserve"> </w:t>
      </w:r>
      <w:hyperlink r:id="rId24">
        <w:r w:rsidRPr="00864DEE">
          <w:rPr>
            <w:rFonts w:ascii="Times New Roman" w:eastAsia="Times New Roman" w:hAnsi="Times New Roman" w:cs="Times New Roman"/>
            <w:color w:val="1155CC"/>
            <w:sz w:val="28"/>
            <w:szCs w:val="28"/>
            <w:u w:val="single"/>
          </w:rPr>
          <w:t>http://www.pfrf.ru</w:t>
        </w:r>
      </w:hyperlink>
      <w:r w:rsidRPr="00864DEE">
        <w:rPr>
          <w:rFonts w:ascii="Times New Roman" w:eastAsia="Times New Roman" w:hAnsi="Times New Roman" w:cs="Times New Roman"/>
          <w:sz w:val="28"/>
          <w:szCs w:val="28"/>
        </w:rPr>
        <w:t>.</w:t>
      </w:r>
    </w:p>
    <w:p w14:paraId="74EF8D6D" w14:textId="77777777" w:rsidR="004C084E" w:rsidRPr="00864DEE" w:rsidRDefault="002C6BE0" w:rsidP="00864DEE">
      <w:pPr>
        <w:numPr>
          <w:ilvl w:val="3"/>
          <w:numId w:val="8"/>
        </w:numPr>
        <w:pBdr>
          <w:top w:val="nil"/>
          <w:left w:val="nil"/>
          <w:bottom w:val="nil"/>
          <w:right w:val="nil"/>
          <w:between w:val="nil"/>
        </w:pBdr>
        <w:spacing w:after="0" w:line="360" w:lineRule="auto"/>
        <w:ind w:left="0" w:right="424" w:firstLine="709"/>
        <w:jc w:val="both"/>
        <w:rPr>
          <w:rFonts w:ascii="Times New Roman" w:eastAsia="Times New Roman" w:hAnsi="Times New Roman" w:cs="Times New Roman"/>
          <w:color w:val="000000"/>
          <w:sz w:val="28"/>
          <w:szCs w:val="28"/>
        </w:rPr>
      </w:pPr>
      <w:r w:rsidRPr="00864DEE">
        <w:rPr>
          <w:rFonts w:ascii="Times New Roman" w:eastAsia="Times New Roman" w:hAnsi="Times New Roman" w:cs="Times New Roman"/>
          <w:sz w:val="28"/>
          <w:szCs w:val="28"/>
        </w:rPr>
        <w:t>Сайт</w:t>
      </w:r>
      <w:r w:rsidRPr="00864DEE">
        <w:rPr>
          <w:rFonts w:ascii="Times New Roman" w:eastAsia="Times New Roman" w:hAnsi="Times New Roman" w:cs="Times New Roman"/>
          <w:b/>
          <w:sz w:val="28"/>
          <w:szCs w:val="28"/>
        </w:rPr>
        <w:t xml:space="preserve"> Центрального банка России</w:t>
      </w:r>
      <w:r w:rsidRPr="00864DEE">
        <w:rPr>
          <w:rFonts w:ascii="Times New Roman" w:eastAsia="Times New Roman" w:hAnsi="Times New Roman" w:cs="Times New Roman"/>
          <w:sz w:val="28"/>
          <w:szCs w:val="28"/>
        </w:rPr>
        <w:t xml:space="preserve">, на котором можно получить информацию о признаках и порядке работы с сомнительными, </w:t>
      </w:r>
      <w:r w:rsidRPr="00864DEE">
        <w:rPr>
          <w:rFonts w:ascii="Times New Roman" w:eastAsia="Times New Roman" w:hAnsi="Times New Roman" w:cs="Times New Roman"/>
          <w:sz w:val="28"/>
          <w:szCs w:val="28"/>
        </w:rPr>
        <w:lastRenderedPageBreak/>
        <w:t xml:space="preserve">неплатёжеспособными и имеющими признаки подделки денежными знаками – </w:t>
      </w:r>
      <w:hyperlink r:id="rId25">
        <w:r w:rsidRPr="00864DEE">
          <w:rPr>
            <w:rFonts w:ascii="Times New Roman" w:eastAsia="Times New Roman" w:hAnsi="Times New Roman" w:cs="Times New Roman"/>
            <w:color w:val="1155CC"/>
            <w:sz w:val="28"/>
            <w:szCs w:val="28"/>
            <w:u w:val="single"/>
          </w:rPr>
          <w:t>http://www.cbr.ru</w:t>
        </w:r>
      </w:hyperlink>
      <w:r w:rsidRPr="00864DEE">
        <w:rPr>
          <w:rFonts w:ascii="Times New Roman" w:eastAsia="Times New Roman" w:hAnsi="Times New Roman" w:cs="Times New Roman"/>
          <w:sz w:val="28"/>
          <w:szCs w:val="28"/>
        </w:rPr>
        <w:t>.</w:t>
      </w:r>
    </w:p>
    <w:p w14:paraId="25117746" w14:textId="77777777" w:rsidR="004C084E" w:rsidRPr="00864DEE" w:rsidRDefault="004C084E">
      <w:pPr>
        <w:rPr>
          <w:rFonts w:ascii="Times New Roman" w:hAnsi="Times New Roman" w:cs="Times New Roman"/>
          <w:sz w:val="28"/>
          <w:szCs w:val="28"/>
        </w:rPr>
      </w:pPr>
    </w:p>
    <w:p w14:paraId="2A1988D4" w14:textId="77777777" w:rsidR="004C084E" w:rsidRDefault="004C084E"/>
    <w:p w14:paraId="30A30309" w14:textId="77777777" w:rsidR="004C084E" w:rsidRDefault="004C084E"/>
    <w:p w14:paraId="78B837D3" w14:textId="77777777" w:rsidR="004C084E" w:rsidRDefault="004C084E"/>
    <w:p w14:paraId="4E428566" w14:textId="77777777" w:rsidR="004C084E" w:rsidRDefault="004C084E"/>
    <w:p w14:paraId="69047BAF" w14:textId="77777777" w:rsidR="004C084E" w:rsidRDefault="004C084E"/>
    <w:p w14:paraId="36F07867" w14:textId="77777777" w:rsidR="0083700F" w:rsidRDefault="0083700F">
      <w:pPr>
        <w:rPr>
          <w:rFonts w:ascii="Times New Roman" w:eastAsia="Times New Roman" w:hAnsi="Times New Roman" w:cs="Times New Roman"/>
          <w:b/>
          <w:sz w:val="28"/>
          <w:szCs w:val="28"/>
        </w:rPr>
      </w:pPr>
      <w:r>
        <w:br w:type="page"/>
      </w:r>
    </w:p>
    <w:p w14:paraId="5CB6189C" w14:textId="120B1FC4" w:rsidR="00185E06" w:rsidRDefault="00185E06" w:rsidP="00185E06">
      <w:pPr>
        <w:pStyle w:val="1"/>
        <w:ind w:right="424"/>
        <w:jc w:val="center"/>
      </w:pPr>
      <w:bookmarkStart w:id="40" w:name="_Hlk46652953"/>
      <w:r>
        <w:lastRenderedPageBreak/>
        <w:t xml:space="preserve">Список приложений </w:t>
      </w:r>
      <w:r>
        <w:tab/>
      </w:r>
      <w:r>
        <w:br/>
        <w:t>для проведения сити-квеста очном формате</w:t>
      </w:r>
      <w:bookmarkEnd w:id="40"/>
    </w:p>
    <w:p w14:paraId="4FCE4D49" w14:textId="77777777" w:rsidR="00185E06" w:rsidRPr="00185E06" w:rsidRDefault="00185E06" w:rsidP="00185E06"/>
    <w:p w14:paraId="260080F3"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 «Универсальный макет маршрутного листа»</w:t>
      </w:r>
    </w:p>
    <w:p w14:paraId="7C5F9E6D"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№1.1 «Макет маршрутного листа для г. Архангельск»</w:t>
      </w:r>
    </w:p>
    <w:p w14:paraId="7B4DA59E"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№1.2 «Макет маршрутного листа для г. Рязань»</w:t>
      </w:r>
    </w:p>
    <w:p w14:paraId="6CD79F7F"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№1.3 «Макет маршрутного листа для г. Краснодар»</w:t>
      </w:r>
    </w:p>
    <w:p w14:paraId="270ECA24"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№1.4 «Макет маршрутного листа для г. Владивосток»</w:t>
      </w:r>
    </w:p>
    <w:p w14:paraId="7D6D9C6B"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№1.5 «Макет маршрутного листа для г. Новосибирск»</w:t>
      </w:r>
    </w:p>
    <w:p w14:paraId="7116B0CD"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№1.6 «Макет маршрутного листа для г. Нижний Новгород»</w:t>
      </w:r>
    </w:p>
    <w:p w14:paraId="0E899319"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 «Сценарий проведения сити-квеста «Финансовый навигатор»</w:t>
      </w:r>
    </w:p>
    <w:p w14:paraId="4EDCEBD7"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№3 «Формы для наблюдения за ходом игры»</w:t>
      </w:r>
    </w:p>
    <w:p w14:paraId="0C507512"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№4 «Техническое оснащение площадки для проведения мероприятия»</w:t>
      </w:r>
    </w:p>
    <w:p w14:paraId="05A7DE7A"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№5 «Иллюстрации из маршрутного листа»</w:t>
      </w:r>
    </w:p>
    <w:p w14:paraId="140EA4DF" w14:textId="6A2DF3FE"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 xml:space="preserve">Приложение №6 </w:t>
      </w:r>
      <w:r w:rsidR="00DF25F4" w:rsidRPr="00DF25F4">
        <w:rPr>
          <w:rFonts w:ascii="Times New Roman" w:hAnsi="Times New Roman" w:cs="Times New Roman"/>
          <w:sz w:val="28"/>
          <w:szCs w:val="28"/>
        </w:rPr>
        <w:t>«Образец письма о проведении мероприятия»</w:t>
      </w:r>
    </w:p>
    <w:p w14:paraId="10D7BB7B"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№7 «Памятка организатора мероприятия»</w:t>
      </w:r>
    </w:p>
    <w:p w14:paraId="3F402790"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Приложении №8 «Бланк регистрации участников мероприятия»</w:t>
      </w:r>
    </w:p>
    <w:p w14:paraId="1B3A9CE7"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№9 «Перечень рекомендуемых видеороликов по финансовой грамотности»</w:t>
      </w:r>
    </w:p>
    <w:p w14:paraId="32A1F860"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№10 «Презентация для демонстрации участникам игры на старте»</w:t>
      </w:r>
    </w:p>
    <w:p w14:paraId="0AC24608"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№11 «Речь ведущего игры»</w:t>
      </w:r>
    </w:p>
    <w:p w14:paraId="26FF16C0" w14:textId="23187C8C" w:rsidR="00DF25F4" w:rsidRPr="0083700F" w:rsidRDefault="00DF25F4" w:rsidP="00DF25F4">
      <w:pPr>
        <w:rPr>
          <w:rFonts w:ascii="Times New Roman" w:hAnsi="Times New Roman" w:cs="Times New Roman"/>
          <w:sz w:val="28"/>
          <w:szCs w:val="28"/>
        </w:rPr>
      </w:pPr>
      <w:r w:rsidRPr="0083700F">
        <w:rPr>
          <w:rFonts w:ascii="Times New Roman" w:hAnsi="Times New Roman" w:cs="Times New Roman"/>
          <w:sz w:val="28"/>
          <w:szCs w:val="28"/>
        </w:rPr>
        <w:t>Приложение №1</w:t>
      </w:r>
      <w:r>
        <w:rPr>
          <w:rFonts w:ascii="Times New Roman" w:hAnsi="Times New Roman" w:cs="Times New Roman"/>
          <w:sz w:val="28"/>
          <w:szCs w:val="28"/>
        </w:rPr>
        <w:t>2</w:t>
      </w:r>
      <w:r w:rsidRPr="0083700F">
        <w:rPr>
          <w:rFonts w:ascii="Times New Roman" w:hAnsi="Times New Roman" w:cs="Times New Roman"/>
          <w:sz w:val="28"/>
          <w:szCs w:val="28"/>
        </w:rPr>
        <w:t xml:space="preserve"> «Памятка модераторов станций»</w:t>
      </w:r>
    </w:p>
    <w:p w14:paraId="5A055B80" w14:textId="32B46B90"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w:t>
      </w:r>
      <w:r w:rsidR="00DF25F4">
        <w:rPr>
          <w:rFonts w:ascii="Times New Roman" w:hAnsi="Times New Roman" w:cs="Times New Roman"/>
          <w:sz w:val="28"/>
          <w:szCs w:val="28"/>
        </w:rPr>
        <w:t>3</w:t>
      </w:r>
      <w:r w:rsidRPr="0083700F">
        <w:rPr>
          <w:rFonts w:ascii="Times New Roman" w:hAnsi="Times New Roman" w:cs="Times New Roman"/>
          <w:sz w:val="28"/>
          <w:szCs w:val="28"/>
        </w:rPr>
        <w:t xml:space="preserve"> «Брошюра о налоге на доходы физических лиц на выигрыш к станции «Инспекция ФНС»</w:t>
      </w:r>
    </w:p>
    <w:p w14:paraId="3E8F736F"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№14 «Брошюра о налоговых вычетах к станции «Инспекция ФНС»</w:t>
      </w:r>
    </w:p>
    <w:p w14:paraId="204C34C7"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№15 «График платежей по кредитам к станции «Банк»</w:t>
      </w:r>
    </w:p>
    <w:p w14:paraId="26918CC3"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№16 «Список вакансий к станции «Центр занятости населения»</w:t>
      </w:r>
    </w:p>
    <w:p w14:paraId="38D1DFD8"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№17 «Страховые полисы к станции «Страховая компания»</w:t>
      </w:r>
    </w:p>
    <w:p w14:paraId="6685347D"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№18 «Ведомость для учёта баллов команд»</w:t>
      </w:r>
    </w:p>
    <w:p w14:paraId="1F3B8324"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lastRenderedPageBreak/>
        <w:t>Приложение №19 «Форма анкеты обратной связи для заполнения участником после игры»</w:t>
      </w:r>
    </w:p>
    <w:p w14:paraId="4922CCDA"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№20 «Блиц-опрос участников квеста»</w:t>
      </w:r>
    </w:p>
    <w:p w14:paraId="571999B1" w14:textId="3BED0C2E" w:rsid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 xml:space="preserve">Приложение №21 «Универсальный банк </w:t>
      </w:r>
      <w:r w:rsidR="00DF25F4">
        <w:rPr>
          <w:rFonts w:ascii="Times New Roman" w:hAnsi="Times New Roman" w:cs="Times New Roman"/>
          <w:sz w:val="28"/>
          <w:szCs w:val="28"/>
        </w:rPr>
        <w:t>заданий с ответами</w:t>
      </w:r>
      <w:r w:rsidRPr="0083700F">
        <w:rPr>
          <w:rFonts w:ascii="Times New Roman" w:hAnsi="Times New Roman" w:cs="Times New Roman"/>
          <w:sz w:val="28"/>
          <w:szCs w:val="28"/>
        </w:rPr>
        <w:t>»</w:t>
      </w:r>
    </w:p>
    <w:p w14:paraId="6079DC0B" w14:textId="3877D45E" w:rsidR="00185E06" w:rsidRDefault="00185E06" w:rsidP="00185E06">
      <w:pPr>
        <w:pStyle w:val="1"/>
        <w:ind w:right="424"/>
        <w:jc w:val="center"/>
      </w:pPr>
      <w:bookmarkStart w:id="41" w:name="_Hlk46652977"/>
      <w:r>
        <w:t xml:space="preserve">Список приложений </w:t>
      </w:r>
      <w:r>
        <w:br/>
        <w:t>для проведения сити-квеста онлайн-формате</w:t>
      </w:r>
    </w:p>
    <w:bookmarkEnd w:id="41"/>
    <w:p w14:paraId="681AF4BC" w14:textId="77777777" w:rsidR="00185E06" w:rsidRPr="00185E06" w:rsidRDefault="00185E06" w:rsidP="00185E06"/>
    <w:p w14:paraId="0C29F49E" w14:textId="55C95E20"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№22 «Руководство по прохождению онлайн-квеста»</w:t>
      </w:r>
    </w:p>
    <w:p w14:paraId="409A18A8" w14:textId="292CCE76"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№23 «Введение в сюжет онлайн-квеста»</w:t>
      </w:r>
    </w:p>
    <w:p w14:paraId="72B0B4E7"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 «Информация по организациям в 6 городах»</w:t>
      </w:r>
    </w:p>
    <w:p w14:paraId="0018F3E3"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№24.1 «Налоговый вычет»</w:t>
      </w:r>
    </w:p>
    <w:p w14:paraId="58510994"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№24.2 «Ставка НДФЛ на выигрыш»</w:t>
      </w:r>
    </w:p>
    <w:p w14:paraId="37E962DC"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№24.3 «Магазин 1»</w:t>
      </w:r>
    </w:p>
    <w:p w14:paraId="0F826F36"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№24.4 «Магазин 2»</w:t>
      </w:r>
    </w:p>
    <w:p w14:paraId="19F12391"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№24.5 «Банк А», г. Владивосток</w:t>
      </w:r>
    </w:p>
    <w:p w14:paraId="52EE26F3"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№24.6 «Банк Б», г. Владивосток</w:t>
      </w:r>
    </w:p>
    <w:p w14:paraId="155917BD"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№24.7 «Список вакансий»</w:t>
      </w:r>
    </w:p>
    <w:p w14:paraId="15F070E0"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 24.8 «Три страховых полиса»</w:t>
      </w:r>
    </w:p>
    <w:p w14:paraId="4426F23A"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№24.9 «Пункт обмена валюты»</w:t>
      </w:r>
    </w:p>
    <w:p w14:paraId="25278565"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№24.10 «Банк А», г. Рязань</w:t>
      </w:r>
    </w:p>
    <w:p w14:paraId="783543DD"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№24.11 «Банк Б», г. Рязань</w:t>
      </w:r>
    </w:p>
    <w:p w14:paraId="2E795CC3"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№24.12 «Банк А», г. Краснодар</w:t>
      </w:r>
    </w:p>
    <w:p w14:paraId="00E878D7"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№24.13 «Банк Б», г. Краснодар</w:t>
      </w:r>
    </w:p>
    <w:p w14:paraId="717074F8"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№24.14 «Банк А», г. Новосибирск</w:t>
      </w:r>
    </w:p>
    <w:p w14:paraId="02443606"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№24.15 «Банк Б», г. Новосибирск</w:t>
      </w:r>
    </w:p>
    <w:p w14:paraId="0DD940CD"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№24.16 «Банк А», г. Нижний Новгород</w:t>
      </w:r>
    </w:p>
    <w:p w14:paraId="6297A9ED"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№24.17 «Банк Б», г. Нижний Новгород</w:t>
      </w:r>
    </w:p>
    <w:p w14:paraId="6F5ED571"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№24.18 «Банк А», г. Архангельск</w:t>
      </w:r>
    </w:p>
    <w:p w14:paraId="242F42EB"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t>Приложение №24.19 «Банк Б», г. Архангельск</w:t>
      </w:r>
    </w:p>
    <w:p w14:paraId="4426F661" w14:textId="77777777" w:rsidR="0083700F" w:rsidRPr="0083700F" w:rsidRDefault="0083700F" w:rsidP="0083700F">
      <w:pPr>
        <w:rPr>
          <w:rFonts w:ascii="Times New Roman" w:hAnsi="Times New Roman" w:cs="Times New Roman"/>
          <w:sz w:val="28"/>
          <w:szCs w:val="28"/>
        </w:rPr>
      </w:pPr>
      <w:r w:rsidRPr="0083700F">
        <w:rPr>
          <w:rFonts w:ascii="Times New Roman" w:hAnsi="Times New Roman" w:cs="Times New Roman"/>
          <w:sz w:val="28"/>
          <w:szCs w:val="28"/>
        </w:rPr>
        <w:lastRenderedPageBreak/>
        <w:t xml:space="preserve">Приложение №25 «Банк заданий с ответами и подсказками» </w:t>
      </w:r>
    </w:p>
    <w:p w14:paraId="1CDACDD0" w14:textId="1800B3F0" w:rsidR="004C084E" w:rsidRPr="0083700F" w:rsidRDefault="0083700F">
      <w:pPr>
        <w:rPr>
          <w:rFonts w:ascii="Times New Roman" w:hAnsi="Times New Roman" w:cs="Times New Roman"/>
          <w:sz w:val="28"/>
          <w:szCs w:val="28"/>
        </w:rPr>
      </w:pPr>
      <w:r w:rsidRPr="0083700F">
        <w:rPr>
          <w:rFonts w:ascii="Times New Roman" w:hAnsi="Times New Roman" w:cs="Times New Roman"/>
          <w:sz w:val="28"/>
          <w:szCs w:val="28"/>
        </w:rPr>
        <w:t>Приложение №26 «Система оценки онлайн-квеста»</w:t>
      </w:r>
    </w:p>
    <w:sectPr w:rsidR="004C084E" w:rsidRPr="0083700F">
      <w:pgSz w:w="11906" w:h="16838"/>
      <w:pgMar w:top="1134" w:right="850" w:bottom="1134" w:left="1701" w:header="708" w:footer="708" w:gutter="0"/>
      <w:cols w:space="720" w:equalWidth="0">
        <w:col w:w="9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02129" w14:textId="77777777" w:rsidR="009C5D54" w:rsidRDefault="009C5D54">
      <w:pPr>
        <w:spacing w:after="0" w:line="240" w:lineRule="auto"/>
      </w:pPr>
      <w:r>
        <w:separator/>
      </w:r>
    </w:p>
  </w:endnote>
  <w:endnote w:type="continuationSeparator" w:id="0">
    <w:p w14:paraId="67BF5FC6" w14:textId="77777777" w:rsidR="009C5D54" w:rsidRDefault="009C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AD865" w14:textId="77777777" w:rsidR="006904C1" w:rsidRDefault="006904C1">
    <w:pPr>
      <w:jc w:val="right"/>
    </w:pPr>
    <w:r>
      <w:fldChar w:fldCharType="begin"/>
    </w:r>
    <w:r>
      <w:instrText>PAGE</w:instrText>
    </w:r>
    <w:r>
      <w:fldChar w:fldCharType="separate"/>
    </w:r>
    <w:r>
      <w:rPr>
        <w:noProof/>
      </w:rPr>
      <w:t>2</w:t>
    </w:r>
    <w:r>
      <w:fldChar w:fldCharType="end"/>
    </w:r>
  </w:p>
  <w:p w14:paraId="4E7C7A39" w14:textId="77777777" w:rsidR="006904C1" w:rsidRDefault="006904C1">
    <w:pPr>
      <w:tabs>
        <w:tab w:val="center" w:pos="4677"/>
        <w:tab w:val="right" w:pos="9355"/>
      </w:tabs>
      <w:spacing w:after="0" w:line="240" w:lineRule="auto"/>
    </w:pPr>
    <w:r>
      <w:rPr>
        <w:rFonts w:ascii="Times New Roman" w:eastAsia="Times New Roman" w:hAnsi="Times New Roman" w:cs="Times New Roman"/>
        <w:noProof/>
        <w:sz w:val="24"/>
        <w:szCs w:val="24"/>
      </w:rPr>
      <w:drawing>
        <wp:inline distT="114300" distB="114300" distL="114300" distR="114300" wp14:anchorId="01D7CAE0" wp14:editId="4E8EB383">
          <wp:extent cx="1717785" cy="23031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7585" b="29106"/>
                  <a:stretch>
                    <a:fillRect/>
                  </a:stretch>
                </pic:blipFill>
                <pic:spPr>
                  <a:xfrm>
                    <a:off x="0" y="0"/>
                    <a:ext cx="1717785" cy="230317"/>
                  </a:xfrm>
                  <a:prstGeom prst="rect">
                    <a:avLst/>
                  </a:prstGeom>
                  <a:ln/>
                </pic:spPr>
              </pic:pic>
            </a:graphicData>
          </a:graphic>
        </wp:inline>
      </w:drawing>
    </w:r>
    <w:r>
      <w:rPr>
        <w:rFonts w:ascii="Times New Roman" w:eastAsia="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DFA99" w14:textId="77777777" w:rsidR="009C5D54" w:rsidRDefault="009C5D54">
      <w:pPr>
        <w:spacing w:after="0" w:line="240" w:lineRule="auto"/>
      </w:pPr>
      <w:r>
        <w:separator/>
      </w:r>
    </w:p>
  </w:footnote>
  <w:footnote w:type="continuationSeparator" w:id="0">
    <w:p w14:paraId="04076635" w14:textId="77777777" w:rsidR="009C5D54" w:rsidRDefault="009C5D54">
      <w:pPr>
        <w:spacing w:after="0" w:line="240" w:lineRule="auto"/>
      </w:pPr>
      <w:r>
        <w:continuationSeparator/>
      </w:r>
    </w:p>
  </w:footnote>
  <w:footnote w:id="1">
    <w:p w14:paraId="53899503" w14:textId="77777777" w:rsidR="006904C1" w:rsidRDefault="006904C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Может быть скорректировано в большую или меньшую сторону при увеличении или уменьшении числа </w:t>
      </w:r>
      <w:r>
        <w:rPr>
          <w:rFonts w:ascii="Times New Roman" w:eastAsia="Times New Roman" w:hAnsi="Times New Roman" w:cs="Times New Roman"/>
          <w:sz w:val="20"/>
          <w:szCs w:val="20"/>
        </w:rPr>
        <w:t>участников сити-квеста.</w:t>
      </w:r>
    </w:p>
  </w:footnote>
  <w:footnote w:id="2">
    <w:p w14:paraId="60267E90" w14:textId="77777777" w:rsidR="006904C1" w:rsidRDefault="006904C1">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Количество участников команды может быть скорректировано в меньшую сторону. Например, при общем количестве участников 30 человек рекомендуется не более 5 человек в команде.</w:t>
      </w:r>
    </w:p>
  </w:footnote>
  <w:footnote w:id="3">
    <w:p w14:paraId="3FD2386C" w14:textId="77777777" w:rsidR="006904C1" w:rsidRDefault="006904C1">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Сопровождающих может быть несколько, но обязательно один из них должен быть педагогом от школы.</w:t>
      </w:r>
    </w:p>
  </w:footnote>
  <w:footnote w:id="4">
    <w:p w14:paraId="7ECB6677" w14:textId="77777777" w:rsidR="006904C1" w:rsidRDefault="006904C1">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Служба протокола выполняет роль регистраторов старта и финиша, членов счётной комиссии и секретариата игры.</w:t>
      </w:r>
    </w:p>
  </w:footnote>
  <w:footnote w:id="5">
    <w:p w14:paraId="5C26DE43" w14:textId="77777777" w:rsidR="006904C1" w:rsidRDefault="006904C1">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В случае если к организации приглашаются участники из нескольких школ. </w:t>
      </w:r>
    </w:p>
  </w:footnote>
  <w:footnote w:id="6">
    <w:p w14:paraId="5A299411" w14:textId="77777777" w:rsidR="006904C1" w:rsidRDefault="006904C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К основным станциям относятся те, которые наиболее предпочтительны для посещения локаций участниками игры, а также которые представлены для прохождения в универсальном маршрутном листе в </w:t>
      </w:r>
      <w:r>
        <w:rPr>
          <w:rFonts w:ascii="Times New Roman" w:eastAsia="Times New Roman" w:hAnsi="Times New Roman" w:cs="Times New Roman"/>
          <w:i/>
          <w:color w:val="000000"/>
          <w:sz w:val="20"/>
          <w:szCs w:val="20"/>
        </w:rPr>
        <w:t>Приложении №2</w:t>
      </w:r>
      <w:r>
        <w:rPr>
          <w:rFonts w:ascii="Times New Roman" w:eastAsia="Times New Roman" w:hAnsi="Times New Roman" w:cs="Times New Roman"/>
          <w:color w:val="000000"/>
          <w:sz w:val="20"/>
          <w:szCs w:val="20"/>
        </w:rPr>
        <w:t xml:space="preserve"> данных рекомендаций.</w:t>
      </w:r>
    </w:p>
  </w:footnote>
  <w:footnote w:id="7">
    <w:p w14:paraId="08224751" w14:textId="77777777" w:rsidR="006904C1" w:rsidRDefault="006904C1">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К дополнительным станциям относятся локации, которыми можно заменить основные станции в случае их отсутствия в предполагаемом районе проведения сити-квеста.</w:t>
      </w:r>
    </w:p>
  </w:footnote>
  <w:footnote w:id="8">
    <w:p w14:paraId="26169A8F" w14:textId="77777777" w:rsidR="006904C1" w:rsidRDefault="006904C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Подробнее о том, как создать карту, можно узнать на сайте </w:t>
      </w:r>
      <w:r>
        <w:rPr>
          <w:rFonts w:ascii="Times New Roman" w:eastAsia="Times New Roman" w:hAnsi="Times New Roman" w:cs="Times New Roman"/>
          <w:color w:val="1155CC"/>
          <w:sz w:val="20"/>
          <w:szCs w:val="20"/>
          <w:u w:val="single"/>
        </w:rPr>
        <w:t>https://yandex.ru/support/maps-builder</w:t>
      </w:r>
      <w:r>
        <w:rPr>
          <w:rFonts w:ascii="Times New Roman" w:eastAsia="Times New Roman" w:hAnsi="Times New Roman" w:cs="Times New Roman"/>
          <w:sz w:val="20"/>
          <w:szCs w:val="20"/>
        </w:rPr>
        <w:t>.</w:t>
      </w:r>
    </w:p>
  </w:footnote>
  <w:footnote w:id="9">
    <w:p w14:paraId="4C343943" w14:textId="77777777" w:rsidR="006904C1" w:rsidRDefault="006904C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таблице приводится количество реквизита, необходимое для проведения игры на 100 человек. Рекомендуется иметь запас по каждой позиции списка в количестве 20%.</w:t>
      </w:r>
    </w:p>
  </w:footnote>
  <w:footnote w:id="10">
    <w:p w14:paraId="0A85ACF7" w14:textId="77777777" w:rsidR="006904C1" w:rsidRDefault="006904C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зависимости от возможностей организаторов</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бейджи могут быть подготовлены только на капитана команды или на каждого участника сити-квеста. </w:t>
      </w:r>
    </w:p>
  </w:footnote>
  <w:footnote w:id="11">
    <w:p w14:paraId="4549293E" w14:textId="77777777" w:rsidR="006904C1" w:rsidRDefault="006904C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Может быть скорректировано в большую сторону в зависимости от количества вопросов в блиц-опросе.</w:t>
      </w:r>
    </w:p>
  </w:footnote>
  <w:footnote w:id="12">
    <w:p w14:paraId="22BFFB21" w14:textId="77777777" w:rsidR="006904C1" w:rsidRDefault="006904C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папку (конверт) входят материалы для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советника</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(ручка, форма наблюдения за ходом игры, маршрутный лист для ответов, который он передаёт команде для заполнения после посещения каждой станции) и материалы для участников (маршрутные листы на каждого участника</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ручки и бейдж для капитана команды).</w:t>
      </w:r>
    </w:p>
  </w:footnote>
  <w:footnote w:id="13">
    <w:p w14:paraId="3A11DF08" w14:textId="77777777" w:rsidR="006904C1" w:rsidRDefault="006904C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Рекомендуется заблаговременно выслать в электронной форме каждому педагогу (сопровождающему «советнику») форму для заполнения ФИО участников, поделённых на команды (форма №1 и №2 из </w:t>
      </w:r>
      <w:r>
        <w:rPr>
          <w:rFonts w:ascii="Times New Roman" w:eastAsia="Times New Roman" w:hAnsi="Times New Roman" w:cs="Times New Roman"/>
          <w:i/>
          <w:sz w:val="20"/>
          <w:szCs w:val="20"/>
        </w:rPr>
        <w:t>П</w:t>
      </w:r>
      <w:r>
        <w:rPr>
          <w:rFonts w:ascii="Times New Roman" w:eastAsia="Times New Roman" w:hAnsi="Times New Roman" w:cs="Times New Roman"/>
          <w:i/>
          <w:color w:val="000000"/>
          <w:sz w:val="20"/>
          <w:szCs w:val="20"/>
        </w:rPr>
        <w:t>риложения №8</w:t>
      </w:r>
      <w:r>
        <w:rPr>
          <w:rFonts w:ascii="Times New Roman" w:eastAsia="Times New Roman" w:hAnsi="Times New Roman" w:cs="Times New Roman"/>
          <w:color w:val="000000"/>
          <w:sz w:val="20"/>
          <w:szCs w:val="20"/>
        </w:rPr>
        <w:t>). В случае, если не предоставляется такая возможность, то вместе с папкой (конвертом) сопровождающему «советнику» выдаётся список для заполнения ФИО участников каждой команды, которая заполняется перед регистрацией во время ожидания начала игры (</w:t>
      </w:r>
      <w:r>
        <w:rPr>
          <w:rFonts w:ascii="Times New Roman" w:eastAsia="Times New Roman" w:hAnsi="Times New Roman" w:cs="Times New Roman"/>
          <w:sz w:val="20"/>
          <w:szCs w:val="20"/>
        </w:rPr>
        <w:t>ф</w:t>
      </w:r>
      <w:r>
        <w:rPr>
          <w:rFonts w:ascii="Times New Roman" w:eastAsia="Times New Roman" w:hAnsi="Times New Roman" w:cs="Times New Roman"/>
          <w:color w:val="000000"/>
          <w:sz w:val="20"/>
          <w:szCs w:val="20"/>
        </w:rPr>
        <w:t xml:space="preserve">орма №2 из </w:t>
      </w:r>
      <w:r>
        <w:rPr>
          <w:rFonts w:ascii="Times New Roman" w:eastAsia="Times New Roman" w:hAnsi="Times New Roman" w:cs="Times New Roman"/>
          <w:i/>
          <w:color w:val="000000"/>
          <w:sz w:val="20"/>
          <w:szCs w:val="20"/>
        </w:rPr>
        <w:t>Приложения №8</w:t>
      </w:r>
      <w:r>
        <w:rPr>
          <w:rFonts w:ascii="Times New Roman" w:eastAsia="Times New Roman" w:hAnsi="Times New Roman" w:cs="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EF38E" w14:textId="1734D656" w:rsidR="006904C1" w:rsidRDefault="006904C1">
    <w:pPr>
      <w:jc w:val="right"/>
      <w:rPr>
        <w:rFonts w:ascii="Times New Roman" w:eastAsia="Times New Roman" w:hAnsi="Times New Roman" w:cs="Times New Roman"/>
        <w:color w:val="999999"/>
        <w:sz w:val="20"/>
        <w:szCs w:val="20"/>
      </w:rPr>
    </w:pPr>
    <w:r>
      <w:rPr>
        <w:rFonts w:ascii="Times New Roman" w:eastAsia="Times New Roman" w:hAnsi="Times New Roman" w:cs="Times New Roman"/>
        <w:color w:val="999999"/>
        <w:sz w:val="20"/>
        <w:szCs w:val="20"/>
      </w:rPr>
      <w:t xml:space="preserve">Сити-квест «Финансовый навигатор» для </w:t>
    </w:r>
    <w:bookmarkStart w:id="37" w:name="_Hlk46594679"/>
    <w:r>
      <w:rPr>
        <w:rFonts w:ascii="Times New Roman" w:eastAsia="Times New Roman" w:hAnsi="Times New Roman" w:cs="Times New Roman"/>
        <w:color w:val="999999"/>
        <w:sz w:val="20"/>
        <w:szCs w:val="20"/>
      </w:rPr>
      <w:t xml:space="preserve">учащихся </w:t>
    </w:r>
    <w:bookmarkEnd w:id="37"/>
    <w:r>
      <w:rPr>
        <w:rFonts w:ascii="Times New Roman" w:eastAsia="Times New Roman" w:hAnsi="Times New Roman" w:cs="Times New Roman"/>
        <w:color w:val="999999"/>
        <w:sz w:val="20"/>
        <w:szCs w:val="20"/>
      </w:rPr>
      <w:t>9-11 классов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7DA5"/>
    <w:multiLevelType w:val="multilevel"/>
    <w:tmpl w:val="E3C4607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8277EF7"/>
    <w:multiLevelType w:val="multilevel"/>
    <w:tmpl w:val="3B409A1C"/>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2" w15:restartNumberingAfterBreak="0">
    <w:nsid w:val="089D24FA"/>
    <w:multiLevelType w:val="multilevel"/>
    <w:tmpl w:val="9D62507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44D96CFA"/>
    <w:multiLevelType w:val="multilevel"/>
    <w:tmpl w:val="0144F67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88793A"/>
    <w:multiLevelType w:val="multilevel"/>
    <w:tmpl w:val="D0BC4D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47BE074C"/>
    <w:multiLevelType w:val="multilevel"/>
    <w:tmpl w:val="425C319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49B453BB"/>
    <w:multiLevelType w:val="multilevel"/>
    <w:tmpl w:val="F7B8C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F705C2"/>
    <w:multiLevelType w:val="multilevel"/>
    <w:tmpl w:val="4806A27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A76539"/>
    <w:multiLevelType w:val="multilevel"/>
    <w:tmpl w:val="364C7EB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63CD05FC"/>
    <w:multiLevelType w:val="multilevel"/>
    <w:tmpl w:val="6EBC8B3A"/>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0" w15:restartNumberingAfterBreak="0">
    <w:nsid w:val="64AA2BC3"/>
    <w:multiLevelType w:val="multilevel"/>
    <w:tmpl w:val="20ACE7A2"/>
    <w:lvl w:ilvl="0">
      <w:start w:val="1"/>
      <w:numFmt w:val="decimal"/>
      <w:lvlText w:val="%1)"/>
      <w:lvlJc w:val="left"/>
      <w:pPr>
        <w:ind w:left="1069" w:hanging="360"/>
      </w:pPr>
      <w:rPr>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8AB16F0"/>
    <w:multiLevelType w:val="multilevel"/>
    <w:tmpl w:val="72708B8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CDD7576"/>
    <w:multiLevelType w:val="multilevel"/>
    <w:tmpl w:val="0CD6F44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4"/>
  </w:num>
  <w:num w:numId="4">
    <w:abstractNumId w:val="1"/>
  </w:num>
  <w:num w:numId="5">
    <w:abstractNumId w:val="7"/>
  </w:num>
  <w:num w:numId="6">
    <w:abstractNumId w:val="5"/>
  </w:num>
  <w:num w:numId="7">
    <w:abstractNumId w:val="11"/>
  </w:num>
  <w:num w:numId="8">
    <w:abstractNumId w:val="3"/>
  </w:num>
  <w:num w:numId="9">
    <w:abstractNumId w:val="10"/>
  </w:num>
  <w:num w:numId="10">
    <w:abstractNumId w:val="9"/>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4E"/>
    <w:rsid w:val="000C41DB"/>
    <w:rsid w:val="00185E06"/>
    <w:rsid w:val="002C6BE0"/>
    <w:rsid w:val="004C084E"/>
    <w:rsid w:val="00500151"/>
    <w:rsid w:val="006904C1"/>
    <w:rsid w:val="0083700F"/>
    <w:rsid w:val="0085699F"/>
    <w:rsid w:val="00864DEE"/>
    <w:rsid w:val="00990DD0"/>
    <w:rsid w:val="009C5D54"/>
    <w:rsid w:val="00DF25F4"/>
    <w:rsid w:val="00EB3C0B"/>
    <w:rsid w:val="00FC6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8683"/>
  <w15:docId w15:val="{B7BA8F55-6E6A-40C3-8637-2A5002CB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after="0"/>
      <w:outlineLvl w:val="0"/>
    </w:pPr>
    <w:rPr>
      <w:rFonts w:ascii="Times New Roman" w:eastAsia="Times New Roman" w:hAnsi="Times New Roman" w:cs="Times New Roman"/>
      <w:b/>
      <w:sz w:val="28"/>
      <w:szCs w:val="28"/>
    </w:rPr>
  </w:style>
  <w:style w:type="paragraph" w:styleId="2">
    <w:name w:val="heading 2"/>
    <w:basedOn w:val="a"/>
    <w:next w:val="a"/>
    <w:uiPriority w:val="9"/>
    <w:unhideWhenUsed/>
    <w:qFormat/>
    <w:pPr>
      <w:keepNext/>
      <w:keepLines/>
      <w:spacing w:before="40" w:after="0"/>
      <w:outlineLvl w:val="1"/>
    </w:pPr>
    <w:rPr>
      <w:rFonts w:ascii="Times New Roman" w:eastAsia="Times New Roman" w:hAnsi="Times New Roman" w:cs="Times New Roman"/>
      <w:b/>
      <w:sz w:val="28"/>
      <w:szCs w:val="28"/>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paragraph" w:styleId="aa">
    <w:name w:val="header"/>
    <w:basedOn w:val="a"/>
    <w:link w:val="ab"/>
    <w:uiPriority w:val="99"/>
    <w:unhideWhenUsed/>
    <w:rsid w:val="0085699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5699F"/>
  </w:style>
  <w:style w:type="paragraph" w:styleId="ac">
    <w:name w:val="footer"/>
    <w:basedOn w:val="a"/>
    <w:link w:val="ad"/>
    <w:uiPriority w:val="99"/>
    <w:unhideWhenUsed/>
    <w:rsid w:val="0085699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5699F"/>
  </w:style>
  <w:style w:type="paragraph" w:styleId="10">
    <w:name w:val="toc 1"/>
    <w:basedOn w:val="a"/>
    <w:next w:val="a"/>
    <w:autoRedefine/>
    <w:uiPriority w:val="39"/>
    <w:unhideWhenUsed/>
    <w:rsid w:val="000C41DB"/>
    <w:pPr>
      <w:spacing w:after="100"/>
    </w:pPr>
  </w:style>
  <w:style w:type="paragraph" w:styleId="20">
    <w:name w:val="toc 2"/>
    <w:basedOn w:val="a"/>
    <w:next w:val="a"/>
    <w:autoRedefine/>
    <w:uiPriority w:val="39"/>
    <w:unhideWhenUsed/>
    <w:rsid w:val="000C41DB"/>
    <w:pPr>
      <w:spacing w:after="100"/>
      <w:ind w:left="220"/>
    </w:pPr>
  </w:style>
  <w:style w:type="paragraph" w:styleId="30">
    <w:name w:val="toc 3"/>
    <w:basedOn w:val="a"/>
    <w:next w:val="a"/>
    <w:autoRedefine/>
    <w:uiPriority w:val="39"/>
    <w:unhideWhenUsed/>
    <w:rsid w:val="000C41DB"/>
    <w:pPr>
      <w:spacing w:after="100"/>
      <w:ind w:left="440"/>
    </w:pPr>
  </w:style>
  <w:style w:type="character" w:styleId="ae">
    <w:name w:val="Hyperlink"/>
    <w:basedOn w:val="a0"/>
    <w:uiPriority w:val="99"/>
    <w:unhideWhenUsed/>
    <w:rsid w:val="000C41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https://www.yaklass.ru/p/osnovy-finansovoj-gramotnost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sv.org.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about:blank"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fmc.hse.ru/" TargetMode="External"/><Relationship Id="rId20" Type="http://schemas.openxmlformats.org/officeDocument/2006/relationships/hyperlink" Target="https://www.nalo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pfrf.ru/"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zpp.rospotrebnadzor.ru/" TargetMode="External"/><Relationship Id="rId10" Type="http://schemas.openxmlformats.org/officeDocument/2006/relationships/hyperlink" Target="http://fquest.ru/" TargetMode="External"/><Relationship Id="rId19" Type="http://schemas.openxmlformats.org/officeDocument/2006/relationships/hyperlink" Target="https://fincult.info" TargetMode="External"/><Relationship Id="rId4" Type="http://schemas.openxmlformats.org/officeDocument/2006/relationships/settings" Target="settings.xml"/><Relationship Id="rId9" Type="http://schemas.openxmlformats.org/officeDocument/2006/relationships/hyperlink" Target="https://drive.google.com/open?id=1Wdi4xZ1PpS61pY4gBfqgw1rqdsdZCL03-Lx0AYcMY9U" TargetMode="External"/><Relationship Id="rId14" Type="http://schemas.openxmlformats.org/officeDocument/2006/relationships/hyperlink" Target="https://vashifinancy.ru/tests/" TargetMode="External"/><Relationship Id="rId22" Type="http://schemas.openxmlformats.org/officeDocument/2006/relationships/hyperlink" Target="https://fss.r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A387-DB9F-4171-8F85-D9D345AA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38</Pages>
  <Words>7764</Words>
  <Characters>44258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Ю. Орлов</cp:lastModifiedBy>
  <cp:revision>9</cp:revision>
  <dcterms:created xsi:type="dcterms:W3CDTF">2020-07-23T14:06:00Z</dcterms:created>
  <dcterms:modified xsi:type="dcterms:W3CDTF">2020-07-26T07:49:00Z</dcterms:modified>
</cp:coreProperties>
</file>