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E4BE2" w14:textId="6FACFF16" w:rsidR="00431652" w:rsidRDefault="00431652" w:rsidP="00431652">
      <w:pPr>
        <w:pStyle w:val="a5"/>
        <w:spacing w:line="276" w:lineRule="auto"/>
        <w:ind w:firstLine="0"/>
        <w:jc w:val="center"/>
        <w:rPr>
          <w:rFonts w:ascii="Arial" w:hAnsi="Arial" w:cs="Arial"/>
          <w:b/>
          <w:bCs/>
          <w:sz w:val="28"/>
          <w:szCs w:val="20"/>
        </w:rPr>
      </w:pPr>
      <w:r w:rsidRPr="00183EF8">
        <w:rPr>
          <w:rFonts w:ascii="Arial" w:hAnsi="Arial" w:cs="Arial"/>
          <w:b/>
          <w:bCs/>
          <w:sz w:val="28"/>
          <w:szCs w:val="20"/>
        </w:rPr>
        <w:t xml:space="preserve">МОДУЛЬ </w:t>
      </w:r>
      <w:r w:rsidR="00495D87">
        <w:rPr>
          <w:rFonts w:ascii="Arial" w:hAnsi="Arial" w:cs="Arial"/>
          <w:b/>
          <w:bCs/>
          <w:sz w:val="28"/>
          <w:szCs w:val="20"/>
        </w:rPr>
        <w:t>2</w:t>
      </w:r>
    </w:p>
    <w:p w14:paraId="7EF201CD" w14:textId="77777777" w:rsidR="00431652" w:rsidRDefault="00431652" w:rsidP="00431652">
      <w:pPr>
        <w:pStyle w:val="a5"/>
        <w:spacing w:line="276" w:lineRule="auto"/>
        <w:ind w:firstLine="0"/>
        <w:jc w:val="center"/>
        <w:rPr>
          <w:rFonts w:ascii="Arial" w:hAnsi="Arial" w:cs="Arial"/>
          <w:b/>
          <w:bCs/>
          <w:sz w:val="28"/>
          <w:szCs w:val="20"/>
        </w:rPr>
      </w:pPr>
    </w:p>
    <w:p w14:paraId="253C1A79" w14:textId="67C2733F" w:rsidR="00431652" w:rsidRPr="00A61559" w:rsidRDefault="00127744" w:rsidP="00431652">
      <w:pPr>
        <w:pStyle w:val="a5"/>
        <w:spacing w:line="276" w:lineRule="auto"/>
        <w:ind w:firstLine="0"/>
        <w:jc w:val="center"/>
        <w:rPr>
          <w:rFonts w:ascii="Arial" w:hAnsi="Arial" w:cs="Arial"/>
          <w:bCs/>
          <w:sz w:val="28"/>
          <w:szCs w:val="20"/>
        </w:rPr>
      </w:pPr>
      <w:r>
        <w:rPr>
          <w:rFonts w:ascii="Arial" w:hAnsi="Arial" w:cs="Arial"/>
          <w:bCs/>
          <w:sz w:val="28"/>
          <w:szCs w:val="20"/>
        </w:rPr>
        <w:t>Статья для корпоративного портала</w:t>
      </w:r>
      <w:r w:rsidR="00431652" w:rsidRPr="00A61559">
        <w:rPr>
          <w:rFonts w:ascii="Arial" w:hAnsi="Arial" w:cs="Arial"/>
          <w:bCs/>
          <w:sz w:val="28"/>
          <w:szCs w:val="20"/>
        </w:rPr>
        <w:t xml:space="preserve"> </w:t>
      </w:r>
      <w:r w:rsidR="00062612">
        <w:rPr>
          <w:rFonts w:ascii="Arial" w:hAnsi="Arial" w:cs="Arial"/>
          <w:bCs/>
          <w:sz w:val="28"/>
          <w:szCs w:val="20"/>
        </w:rPr>
        <w:t xml:space="preserve">или рассылки по внутрикорпоративной почте </w:t>
      </w:r>
      <w:r w:rsidR="00431652" w:rsidRPr="00A61559">
        <w:rPr>
          <w:rFonts w:ascii="Arial" w:hAnsi="Arial" w:cs="Arial"/>
          <w:bCs/>
          <w:sz w:val="28"/>
          <w:szCs w:val="20"/>
        </w:rPr>
        <w:t xml:space="preserve">по теме: </w:t>
      </w:r>
    </w:p>
    <w:p w14:paraId="0DD05752" w14:textId="05F2931C" w:rsidR="00431652" w:rsidRPr="00183EF8" w:rsidRDefault="00431652" w:rsidP="00431652">
      <w:pPr>
        <w:pStyle w:val="a5"/>
        <w:spacing w:line="276" w:lineRule="auto"/>
        <w:ind w:firstLine="0"/>
        <w:jc w:val="center"/>
        <w:rPr>
          <w:rFonts w:ascii="Arial" w:hAnsi="Arial" w:cs="Arial"/>
          <w:b/>
          <w:bCs/>
          <w:sz w:val="28"/>
          <w:szCs w:val="20"/>
        </w:rPr>
      </w:pPr>
      <w:r>
        <w:rPr>
          <w:rFonts w:ascii="Arial" w:hAnsi="Arial" w:cs="Arial"/>
          <w:b/>
          <w:bCs/>
          <w:sz w:val="28"/>
          <w:szCs w:val="20"/>
        </w:rPr>
        <w:t>«</w:t>
      </w:r>
      <w:r w:rsidR="00495D87">
        <w:rPr>
          <w:rFonts w:ascii="Arial" w:hAnsi="Arial" w:cs="Arial"/>
          <w:b/>
          <w:bCs/>
          <w:sz w:val="28"/>
          <w:szCs w:val="20"/>
        </w:rPr>
        <w:t>Управление семейным бюджетом</w:t>
      </w:r>
      <w:r>
        <w:rPr>
          <w:rFonts w:ascii="Arial" w:hAnsi="Arial" w:cs="Arial"/>
          <w:b/>
          <w:bCs/>
          <w:sz w:val="28"/>
          <w:szCs w:val="20"/>
        </w:rPr>
        <w:t>»</w:t>
      </w:r>
    </w:p>
    <w:p w14:paraId="698C7E35" w14:textId="6D38E40B" w:rsidR="00431652" w:rsidRDefault="00431652" w:rsidP="00431652">
      <w:pPr>
        <w:pStyle w:val="a5"/>
        <w:spacing w:line="276" w:lineRule="auto"/>
        <w:ind w:firstLine="0"/>
        <w:rPr>
          <w:rFonts w:ascii="Arial" w:hAnsi="Arial" w:cs="Arial"/>
          <w:sz w:val="16"/>
          <w:szCs w:val="20"/>
        </w:rPr>
      </w:pPr>
    </w:p>
    <w:p w14:paraId="4DD2A65F" w14:textId="214B6E6A" w:rsidR="00431652" w:rsidRDefault="00431652" w:rsidP="00431652">
      <w:pPr>
        <w:pStyle w:val="a5"/>
        <w:spacing w:line="276" w:lineRule="auto"/>
        <w:ind w:firstLine="0"/>
        <w:rPr>
          <w:rFonts w:ascii="Arial" w:hAnsi="Arial" w:cs="Arial"/>
          <w:sz w:val="20"/>
          <w:szCs w:val="20"/>
        </w:rPr>
      </w:pPr>
    </w:p>
    <w:p w14:paraId="6C2E2A0F" w14:textId="21CFB9F1" w:rsidR="00497936" w:rsidRPr="00497936" w:rsidRDefault="00062612" w:rsidP="00497936">
      <w:pPr>
        <w:shd w:val="clear" w:color="auto" w:fill="FFFFFF"/>
        <w:tabs>
          <w:tab w:val="num" w:pos="0"/>
        </w:tabs>
        <w:spacing w:before="120" w:after="0"/>
        <w:rPr>
          <w:rFonts w:ascii="Arial" w:hAnsi="Arial" w:cs="Arial"/>
          <w:b/>
          <w:bCs/>
          <w:color w:val="000000"/>
          <w:sz w:val="20"/>
          <w:szCs w:val="20"/>
        </w:rPr>
      </w:pPr>
      <w:r w:rsidRPr="00497936">
        <w:rPr>
          <w:rFonts w:ascii="Arial" w:hAnsi="Arial" w:cs="Arial"/>
          <w:b/>
          <w:bCs/>
          <w:sz w:val="20"/>
          <w:szCs w:val="20"/>
        </w:rPr>
        <w:t xml:space="preserve">Часть1. </w:t>
      </w:r>
      <w:r w:rsidR="00497936" w:rsidRPr="00497936">
        <w:rPr>
          <w:rFonts w:ascii="Arial" w:hAnsi="Arial" w:cs="Arial"/>
          <w:b/>
          <w:bCs/>
          <w:color w:val="000000"/>
          <w:sz w:val="20"/>
          <w:szCs w:val="20"/>
        </w:rPr>
        <w:t>Почему важно вести семейный бюджет и как это можно делать?</w:t>
      </w:r>
    </w:p>
    <w:p w14:paraId="4210663A"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0A2EA4C0"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Идея вести бюджет многим кажется бессмысленной. </w:t>
      </w:r>
      <w:r w:rsidRPr="00497936">
        <w:rPr>
          <w:rFonts w:ascii="Arial" w:hAnsi="Arial" w:cs="Arial"/>
          <w:i/>
          <w:iCs/>
          <w:color w:val="000000"/>
          <w:sz w:val="20"/>
          <w:szCs w:val="20"/>
        </w:rPr>
        <w:t>“Я и так знаю, сколько средств куда уходит. У нас не столько денег, чтобы не помнить, что покупали”</w:t>
      </w:r>
      <w:r w:rsidRPr="00497936">
        <w:rPr>
          <w:rFonts w:ascii="Arial" w:hAnsi="Arial" w:cs="Arial"/>
          <w:color w:val="000000"/>
          <w:sz w:val="20"/>
          <w:szCs w:val="20"/>
        </w:rPr>
        <w:t xml:space="preserve"> - говорят многие, оправдывая свой отказ заняться семейным бюджетом. Но неосознанные траты очень коварны. Сто рублей там, пятьдесят тут, и вот набегает пара тысяч за месяц, а за год это уже цена поездки на море для одного человека… Многие люди, начав вести бюджет, с большим удивлением обнаруживают, что некоторые статьи расходов “проедают” огромную дыру в бюджете, хотя казались сущими мелочами. </w:t>
      </w:r>
    </w:p>
    <w:p w14:paraId="3A731FE2"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6D9AFB8A"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Вести бюджет — это старательно записывать траты по различным категориям, планировать суммы по тем или иным статьям, оптимизировать их, избавляясь от лишних расходов и находя новые возможности повышения доходов. </w:t>
      </w:r>
    </w:p>
    <w:p w14:paraId="6DB0C030"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Категории расходов - это продукты, транспорт, одежда, лекарства, обучение детей, платежи по кредиту и прочее. Доходы - зарплаты, премии, проценты по вкладам, доходы от сдачи имущества в аренду. </w:t>
      </w:r>
    </w:p>
    <w:p w14:paraId="30C9D05F"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В большинстве случаев вы можете примерно представить суммы по каждой статье расходов и доходов, а значит, можете планировать бюджет, вычислять, сколько свободных средств, которые можно откладывать на важные финансовые цели, должно оставаться у вас каждый месяц. Записывая свои реальные доходы и расходы, вы сможете без труда увидеть, какие траты можно сократить и какие возможности вы упускаете.</w:t>
      </w:r>
    </w:p>
    <w:p w14:paraId="494BABBF"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7708930D"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Возможно, написанное выше звучало пугающе - это же сколько времени надо тратить, записывая каждую трату, даже самую мелкую? На самом деле, это совсем не сложно. Вы можете скачать на смартфон бесплатное приложение для ведения бюджета - их великое множество, найдите удобное для себя. Некоторые из них заполняются вручную, некоторые умеют сами брать информацию из банковских смс, в некоторых можно настроить доступ для всей семьи, что очень удобно, если у вас общий бюджет.</w:t>
      </w:r>
    </w:p>
    <w:p w14:paraId="1EFE63AB"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20425A09"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Главное - выработать привычку записывать расходы или доходы сразу после транзакции. На это нужна всего пара секунд - вы успеете сделать пометку, пока печатается чек на кассе.</w:t>
      </w:r>
    </w:p>
    <w:p w14:paraId="2C84C69D"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7CC4497A"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Если с гаджетами вы не дружите, возможно, будет удобнее вести бюджет в табличке </w:t>
      </w:r>
      <w:proofErr w:type="spellStart"/>
      <w:r w:rsidRPr="00497936">
        <w:rPr>
          <w:rFonts w:ascii="Arial" w:hAnsi="Arial" w:cs="Arial"/>
          <w:color w:val="000000"/>
          <w:sz w:val="20"/>
          <w:szCs w:val="20"/>
        </w:rPr>
        <w:t>Excel</w:t>
      </w:r>
      <w:proofErr w:type="spellEnd"/>
      <w:r w:rsidRPr="00497936">
        <w:rPr>
          <w:rFonts w:ascii="Arial" w:hAnsi="Arial" w:cs="Arial"/>
          <w:color w:val="000000"/>
          <w:sz w:val="20"/>
          <w:szCs w:val="20"/>
        </w:rPr>
        <w:t xml:space="preserve"> или даже в обычной тетради. В этом случае, конечно, фиксировать расходы в момент совершения операции не получится, но и здесь есть </w:t>
      </w:r>
      <w:proofErr w:type="spellStart"/>
      <w:r w:rsidRPr="00497936">
        <w:rPr>
          <w:rFonts w:ascii="Arial" w:hAnsi="Arial" w:cs="Arial"/>
          <w:color w:val="000000"/>
          <w:sz w:val="20"/>
          <w:szCs w:val="20"/>
        </w:rPr>
        <w:t>лайфхак</w:t>
      </w:r>
      <w:proofErr w:type="spellEnd"/>
      <w:r w:rsidRPr="00497936">
        <w:rPr>
          <w:rFonts w:ascii="Arial" w:hAnsi="Arial" w:cs="Arial"/>
          <w:color w:val="000000"/>
          <w:sz w:val="20"/>
          <w:szCs w:val="20"/>
        </w:rPr>
        <w:t xml:space="preserve"> - просто собирайте все чеки, а вечером за чаем перенесите информацию в таблицу. На это потребуется всего 5-10 минут.</w:t>
      </w:r>
    </w:p>
    <w:p w14:paraId="1143C25D"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6F8412C5"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Через несколько месяцев вы получите довольно чёткую картину своих трат и сможете сравнить ожидаемое с реальностью. Посмотрите, действительно ли вы полностью осознавали все свои расходы? Или всё-таки нашлись какие-то хитрые расходы, которые прежде ускользали от вашего внимания? </w:t>
      </w:r>
    </w:p>
    <w:p w14:paraId="38D0F71E"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43A514F0"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 xml:space="preserve">В любом случае, вы сможете пересмотреть свои расходы и сократить их. Допустим, вы начнёте покупать точно такое же молоко, но на 10 рублей дешевле. Ничтожно, правда? Но если так же поступить со всеми продуктами, траты на продукты за месяц сократятся на пару тысяч рублей. Добавьте сюда выбор более выгодного тарифа на мобильные телефоны и интернет, отказ от обедов в столовой в пользу контейнеров с домашней едой, покупку подарков и одежды на распродажах, разумное использование акций… </w:t>
      </w:r>
    </w:p>
    <w:p w14:paraId="2F210944"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216D3385"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r w:rsidRPr="00497936">
        <w:rPr>
          <w:rFonts w:ascii="Arial" w:hAnsi="Arial" w:cs="Arial"/>
          <w:color w:val="000000"/>
          <w:sz w:val="20"/>
          <w:szCs w:val="20"/>
        </w:rPr>
        <w:t>В итоге без потери качества жизни можно за год сэкономить приличную сумму, которая однозначно пригодится для каких-нибудь важных и давно желаемых целей. А разумно накапливая освободившиеся средства, получая проценты и кэшбек, можно увеличить входящий поток денег, ещё больше ускоряя движение к финансовым целям.</w:t>
      </w:r>
    </w:p>
    <w:p w14:paraId="755E4988" w14:textId="77777777" w:rsidR="00497936" w:rsidRPr="00497936" w:rsidRDefault="00497936" w:rsidP="00497936">
      <w:pPr>
        <w:shd w:val="clear" w:color="auto" w:fill="FFFFFF"/>
        <w:tabs>
          <w:tab w:val="num" w:pos="0"/>
        </w:tabs>
        <w:spacing w:before="120" w:after="0"/>
        <w:rPr>
          <w:rFonts w:ascii="Arial" w:hAnsi="Arial" w:cs="Arial"/>
          <w:color w:val="000000"/>
          <w:sz w:val="20"/>
          <w:szCs w:val="20"/>
        </w:rPr>
      </w:pPr>
    </w:p>
    <w:p w14:paraId="3D37ECE7" w14:textId="77777777" w:rsidR="00497936" w:rsidRPr="00497936" w:rsidRDefault="00497936" w:rsidP="00497936">
      <w:pPr>
        <w:shd w:val="clear" w:color="auto" w:fill="FFFFFF"/>
        <w:tabs>
          <w:tab w:val="num" w:pos="0"/>
        </w:tabs>
        <w:spacing w:before="120" w:after="0"/>
        <w:rPr>
          <w:rFonts w:ascii="Arial" w:hAnsi="Arial" w:cs="Arial"/>
          <w:b/>
          <w:bCs/>
          <w:color w:val="000000"/>
          <w:sz w:val="20"/>
          <w:szCs w:val="20"/>
        </w:rPr>
      </w:pPr>
      <w:r w:rsidRPr="00497936">
        <w:rPr>
          <w:rFonts w:ascii="Arial" w:hAnsi="Arial" w:cs="Arial"/>
          <w:b/>
          <w:bCs/>
          <w:color w:val="000000"/>
          <w:sz w:val="20"/>
          <w:szCs w:val="20"/>
        </w:rPr>
        <w:t>Важные выводы:</w:t>
      </w:r>
    </w:p>
    <w:p w14:paraId="2588358F" w14:textId="77777777" w:rsidR="00497936" w:rsidRPr="00497936" w:rsidRDefault="00497936" w:rsidP="00497936">
      <w:pPr>
        <w:pStyle w:val="a6"/>
        <w:numPr>
          <w:ilvl w:val="0"/>
          <w:numId w:val="11"/>
        </w:numPr>
        <w:shd w:val="clear" w:color="auto" w:fill="FFFFFF"/>
        <w:tabs>
          <w:tab w:val="num" w:pos="0"/>
        </w:tabs>
        <w:spacing w:before="120" w:after="0" w:line="256" w:lineRule="auto"/>
        <w:rPr>
          <w:rFonts w:ascii="Arial" w:hAnsi="Arial" w:cs="Arial"/>
          <w:i/>
          <w:iCs/>
          <w:color w:val="000000"/>
          <w:sz w:val="20"/>
          <w:szCs w:val="20"/>
        </w:rPr>
      </w:pPr>
      <w:r w:rsidRPr="00497936">
        <w:rPr>
          <w:rFonts w:ascii="Arial" w:hAnsi="Arial" w:cs="Arial"/>
          <w:i/>
          <w:iCs/>
          <w:color w:val="000000"/>
          <w:sz w:val="20"/>
          <w:szCs w:val="20"/>
        </w:rPr>
        <w:t>Ведите учет, чтобы найти «пустые» траты, планируйте семейный бюджет на месяц вперед.</w:t>
      </w:r>
    </w:p>
    <w:p w14:paraId="757B680B" w14:textId="77777777" w:rsidR="00497936" w:rsidRPr="00497936" w:rsidRDefault="00497936" w:rsidP="00497936">
      <w:pPr>
        <w:pStyle w:val="a6"/>
        <w:numPr>
          <w:ilvl w:val="0"/>
          <w:numId w:val="11"/>
        </w:numPr>
        <w:shd w:val="clear" w:color="auto" w:fill="FFFFFF"/>
        <w:tabs>
          <w:tab w:val="num" w:pos="0"/>
        </w:tabs>
        <w:spacing w:before="120" w:after="0" w:line="256" w:lineRule="auto"/>
        <w:rPr>
          <w:rFonts w:ascii="Arial" w:hAnsi="Arial" w:cs="Arial"/>
          <w:i/>
          <w:iCs/>
          <w:color w:val="000000"/>
          <w:sz w:val="20"/>
          <w:szCs w:val="20"/>
        </w:rPr>
      </w:pPr>
      <w:r w:rsidRPr="00497936">
        <w:rPr>
          <w:rFonts w:ascii="Arial" w:hAnsi="Arial" w:cs="Arial"/>
          <w:i/>
          <w:iCs/>
          <w:color w:val="000000"/>
          <w:sz w:val="20"/>
          <w:szCs w:val="20"/>
        </w:rPr>
        <w:t>Не держите цифры в голове. Используйте специальные программы, удобные для вас, чтобы учитывать деньги.</w:t>
      </w:r>
    </w:p>
    <w:p w14:paraId="39B0AECF" w14:textId="4CCAC882" w:rsidR="00497936" w:rsidRDefault="00497936" w:rsidP="00497936">
      <w:pPr>
        <w:shd w:val="clear" w:color="auto" w:fill="FFFFFF"/>
        <w:tabs>
          <w:tab w:val="num" w:pos="0"/>
        </w:tabs>
        <w:spacing w:before="120" w:after="0"/>
        <w:rPr>
          <w:rFonts w:ascii="Arial" w:hAnsi="Arial" w:cs="Arial"/>
          <w:color w:val="000000"/>
          <w:sz w:val="20"/>
          <w:szCs w:val="20"/>
        </w:rPr>
      </w:pPr>
    </w:p>
    <w:p w14:paraId="5B31658A" w14:textId="77777777" w:rsidR="0003379D" w:rsidRDefault="0003379D" w:rsidP="0003379D">
      <w:pPr>
        <w:pStyle w:val="a5"/>
        <w:spacing w:line="276" w:lineRule="auto"/>
        <w:ind w:firstLine="0"/>
        <w:jc w:val="center"/>
        <w:rPr>
          <w:rFonts w:ascii="Arial" w:hAnsi="Arial" w:cs="Arial"/>
          <w:sz w:val="20"/>
          <w:szCs w:val="20"/>
        </w:rPr>
      </w:pPr>
      <w:r>
        <w:rPr>
          <w:rFonts w:ascii="Arial" w:hAnsi="Arial" w:cs="Arial"/>
          <w:sz w:val="20"/>
          <w:szCs w:val="20"/>
        </w:rPr>
        <w:t>***</w:t>
      </w:r>
    </w:p>
    <w:p w14:paraId="111146B0" w14:textId="77777777" w:rsidR="0003379D" w:rsidRDefault="0003379D" w:rsidP="0003379D">
      <w:pPr>
        <w:pStyle w:val="a5"/>
        <w:spacing w:line="276" w:lineRule="auto"/>
        <w:ind w:firstLine="0"/>
        <w:jc w:val="left"/>
        <w:rPr>
          <w:rFonts w:ascii="Arial" w:hAnsi="Arial" w:cs="Arial"/>
          <w:sz w:val="20"/>
          <w:szCs w:val="20"/>
        </w:rPr>
      </w:pPr>
    </w:p>
    <w:p w14:paraId="5ED18276" w14:textId="77777777" w:rsidR="0003379D" w:rsidRPr="0032015A" w:rsidRDefault="0003379D" w:rsidP="0003379D">
      <w:pPr>
        <w:pStyle w:val="a5"/>
        <w:spacing w:line="276" w:lineRule="auto"/>
        <w:ind w:firstLine="0"/>
        <w:jc w:val="left"/>
        <w:rPr>
          <w:rFonts w:ascii="Arial" w:hAnsi="Arial" w:cs="Arial"/>
          <w:i/>
          <w:iCs/>
          <w:sz w:val="22"/>
          <w:szCs w:val="22"/>
        </w:rPr>
      </w:pPr>
      <w:r w:rsidRPr="0032015A">
        <w:rPr>
          <w:rFonts w:ascii="Arial" w:hAnsi="Arial" w:cs="Arial"/>
          <w:i/>
          <w:iCs/>
          <w:sz w:val="20"/>
          <w:szCs w:val="20"/>
        </w:rPr>
        <w:t xml:space="preserve">Получить больше информации по </w:t>
      </w:r>
      <w:r>
        <w:rPr>
          <w:rFonts w:ascii="Arial" w:hAnsi="Arial" w:cs="Arial"/>
          <w:i/>
          <w:iCs/>
          <w:sz w:val="20"/>
          <w:szCs w:val="20"/>
        </w:rPr>
        <w:t>этой</w:t>
      </w:r>
      <w:r w:rsidRPr="0032015A">
        <w:rPr>
          <w:rFonts w:ascii="Arial" w:hAnsi="Arial" w:cs="Arial"/>
          <w:i/>
          <w:iCs/>
          <w:sz w:val="20"/>
          <w:szCs w:val="20"/>
        </w:rPr>
        <w:t xml:space="preserve"> теме вы можете на портале Национальной программы повышения финансовой грамотности населения «Дружи с финансами» </w:t>
      </w:r>
      <w:hyperlink r:id="rId5" w:history="1">
        <w:r w:rsidRPr="0032015A">
          <w:rPr>
            <w:rStyle w:val="a9"/>
            <w:rFonts w:ascii="Arial" w:hAnsi="Arial" w:cs="Arial"/>
            <w:i/>
            <w:iCs/>
            <w:sz w:val="20"/>
            <w:szCs w:val="20"/>
          </w:rPr>
          <w:t>https://vashifinancy.ru/</w:t>
        </w:r>
      </w:hyperlink>
    </w:p>
    <w:p w14:paraId="2686CF5F" w14:textId="77777777" w:rsidR="0003379D" w:rsidRPr="0032015A" w:rsidRDefault="0003379D" w:rsidP="0003379D">
      <w:pPr>
        <w:pStyle w:val="a5"/>
        <w:spacing w:line="276" w:lineRule="auto"/>
        <w:ind w:firstLine="0"/>
        <w:jc w:val="left"/>
        <w:rPr>
          <w:rFonts w:ascii="Arial" w:hAnsi="Arial" w:cs="Arial"/>
          <w:i/>
          <w:iCs/>
          <w:sz w:val="22"/>
          <w:szCs w:val="22"/>
        </w:rPr>
      </w:pPr>
    </w:p>
    <w:p w14:paraId="1CCE3592" w14:textId="77777777" w:rsidR="0003379D" w:rsidRPr="0032015A" w:rsidRDefault="0003379D" w:rsidP="0003379D">
      <w:pPr>
        <w:pStyle w:val="a5"/>
        <w:spacing w:line="276" w:lineRule="auto"/>
        <w:ind w:firstLine="0"/>
        <w:jc w:val="left"/>
        <w:rPr>
          <w:rFonts w:ascii="Arial" w:hAnsi="Arial" w:cs="Arial"/>
          <w:i/>
          <w:iCs/>
          <w:sz w:val="20"/>
          <w:szCs w:val="20"/>
        </w:rPr>
      </w:pPr>
      <w:r w:rsidRPr="0032015A">
        <w:rPr>
          <w:rFonts w:ascii="Arial" w:hAnsi="Arial" w:cs="Arial"/>
          <w:i/>
          <w:iCs/>
          <w:sz w:val="20"/>
          <w:szCs w:val="20"/>
        </w:rPr>
        <w:t>Получить ответы на вопросы, возникшие в процессе изучения материалов вы можете у вашего эксперта (тьютора) _______________________ тел. ____________ почта________________</w:t>
      </w:r>
    </w:p>
    <w:p w14:paraId="2DE9F583" w14:textId="77777777" w:rsidR="0003379D" w:rsidRPr="00062612" w:rsidRDefault="0003379D" w:rsidP="0003379D">
      <w:pPr>
        <w:pStyle w:val="a5"/>
        <w:spacing w:line="276" w:lineRule="auto"/>
        <w:ind w:firstLine="0"/>
        <w:jc w:val="left"/>
        <w:rPr>
          <w:rFonts w:ascii="Arial" w:hAnsi="Arial" w:cs="Arial"/>
          <w:sz w:val="20"/>
          <w:szCs w:val="20"/>
        </w:rPr>
      </w:pPr>
    </w:p>
    <w:p w14:paraId="1A7AFD4B" w14:textId="7B53E675" w:rsidR="0003379D" w:rsidRDefault="0003379D" w:rsidP="00497936">
      <w:pPr>
        <w:shd w:val="clear" w:color="auto" w:fill="FFFFFF"/>
        <w:tabs>
          <w:tab w:val="num" w:pos="0"/>
        </w:tabs>
        <w:spacing w:before="120" w:after="0"/>
        <w:rPr>
          <w:rFonts w:ascii="Arial" w:hAnsi="Arial" w:cs="Arial"/>
          <w:color w:val="000000"/>
          <w:sz w:val="20"/>
          <w:szCs w:val="20"/>
        </w:rPr>
      </w:pPr>
    </w:p>
    <w:p w14:paraId="5CBD09E4" w14:textId="77777777" w:rsidR="0003379D" w:rsidRPr="00497936" w:rsidRDefault="0003379D" w:rsidP="00497936">
      <w:pPr>
        <w:shd w:val="clear" w:color="auto" w:fill="FFFFFF"/>
        <w:tabs>
          <w:tab w:val="num" w:pos="0"/>
        </w:tabs>
        <w:spacing w:before="120" w:after="0"/>
        <w:rPr>
          <w:rFonts w:ascii="Arial" w:hAnsi="Arial" w:cs="Arial"/>
          <w:color w:val="000000"/>
          <w:sz w:val="20"/>
          <w:szCs w:val="20"/>
        </w:rPr>
      </w:pPr>
    </w:p>
    <w:p w14:paraId="4A2F0740" w14:textId="77777777" w:rsidR="00497936" w:rsidRPr="00497936" w:rsidRDefault="00497936" w:rsidP="00497936">
      <w:pPr>
        <w:rPr>
          <w:rFonts w:ascii="Arial" w:hAnsi="Arial" w:cs="Arial"/>
          <w:color w:val="000000"/>
          <w:sz w:val="20"/>
          <w:szCs w:val="20"/>
        </w:rPr>
      </w:pPr>
      <w:r w:rsidRPr="00497936">
        <w:rPr>
          <w:rFonts w:ascii="Arial" w:hAnsi="Arial" w:cs="Arial"/>
          <w:color w:val="000000"/>
          <w:sz w:val="20"/>
          <w:szCs w:val="20"/>
        </w:rPr>
        <w:br w:type="page"/>
      </w:r>
    </w:p>
    <w:p w14:paraId="01ECCF7E" w14:textId="2884A166" w:rsidR="00497936" w:rsidRPr="00497936" w:rsidRDefault="00497936" w:rsidP="00497936">
      <w:pPr>
        <w:rPr>
          <w:rFonts w:ascii="Arial" w:hAnsi="Arial" w:cs="Arial"/>
          <w:b/>
          <w:sz w:val="20"/>
          <w:szCs w:val="20"/>
        </w:rPr>
      </w:pPr>
      <w:r>
        <w:rPr>
          <w:rFonts w:ascii="Arial" w:hAnsi="Arial" w:cs="Arial"/>
          <w:b/>
          <w:sz w:val="20"/>
          <w:szCs w:val="20"/>
        </w:rPr>
        <w:lastRenderedPageBreak/>
        <w:t xml:space="preserve">Часть 2. </w:t>
      </w:r>
      <w:r w:rsidRPr="00497936">
        <w:rPr>
          <w:rFonts w:ascii="Arial" w:hAnsi="Arial" w:cs="Arial"/>
          <w:b/>
          <w:sz w:val="20"/>
          <w:szCs w:val="20"/>
        </w:rPr>
        <w:t>Как можно получать дополнительный доход от повседневных трат?</w:t>
      </w:r>
    </w:p>
    <w:p w14:paraId="74E0B5F7" w14:textId="77777777" w:rsidR="00497936" w:rsidRPr="00497936" w:rsidRDefault="00497936" w:rsidP="00497936">
      <w:pPr>
        <w:rPr>
          <w:rFonts w:ascii="Arial" w:hAnsi="Arial" w:cs="Arial"/>
          <w:bCs/>
          <w:sz w:val="20"/>
          <w:szCs w:val="20"/>
        </w:rPr>
      </w:pPr>
      <w:r w:rsidRPr="00497936">
        <w:rPr>
          <w:rFonts w:ascii="Arial" w:hAnsi="Arial" w:cs="Arial"/>
          <w:bCs/>
          <w:sz w:val="20"/>
          <w:szCs w:val="20"/>
        </w:rPr>
        <w:t>Бережное отношение к деньгам и грамотное ведение семейного бюджета – это не врожденный талант, а приобретенный навык. И если вы твердо намерены уберечь свою семью от долговой ямы и выйти на новый уровень материального благополучия, то вам стоит задействовать для этого все имеющиеся ресурсы. И, конечно, пользоваться выгодными финансовыми инструментами. Один из них – доходные банковские карты.</w:t>
      </w:r>
    </w:p>
    <w:p w14:paraId="6BB1B07A" w14:textId="77777777" w:rsidR="00497936" w:rsidRPr="00497936" w:rsidRDefault="00497936" w:rsidP="00497936">
      <w:pPr>
        <w:rPr>
          <w:rFonts w:ascii="Arial" w:hAnsi="Arial" w:cs="Arial"/>
          <w:bCs/>
          <w:sz w:val="20"/>
          <w:szCs w:val="20"/>
        </w:rPr>
      </w:pPr>
      <w:r w:rsidRPr="00497936">
        <w:rPr>
          <w:rFonts w:ascii="Arial" w:hAnsi="Arial" w:cs="Arial"/>
          <w:bCs/>
          <w:sz w:val="20"/>
          <w:szCs w:val="20"/>
        </w:rPr>
        <w:t>Доходные карты – не просто удобное средство платежа, но и способ получить неплохую прибыль. На остаток по счету начисляется процент, который, как правило, близок к ставкам по депозитам в крупнейших российских банках. Дополнительно при покупках по таким картам могут действовать программы лояльности или возврата части потраченных денег (</w:t>
      </w:r>
      <w:proofErr w:type="spellStart"/>
      <w:r w:rsidRPr="00497936">
        <w:rPr>
          <w:rFonts w:ascii="Arial" w:hAnsi="Arial" w:cs="Arial"/>
          <w:bCs/>
          <w:sz w:val="20"/>
          <w:szCs w:val="20"/>
        </w:rPr>
        <w:t>кэшбэк</w:t>
      </w:r>
      <w:proofErr w:type="spellEnd"/>
      <w:r w:rsidRPr="00497936">
        <w:rPr>
          <w:rFonts w:ascii="Arial" w:hAnsi="Arial" w:cs="Arial"/>
          <w:bCs/>
          <w:sz w:val="20"/>
          <w:szCs w:val="20"/>
        </w:rPr>
        <w:t>). Какую выгоду несут такие карты?</w:t>
      </w:r>
    </w:p>
    <w:p w14:paraId="1ACC30E2" w14:textId="77777777" w:rsidR="00497936" w:rsidRPr="00497936" w:rsidRDefault="00497936" w:rsidP="00497936">
      <w:pPr>
        <w:pStyle w:val="a6"/>
        <w:numPr>
          <w:ilvl w:val="0"/>
          <w:numId w:val="12"/>
        </w:numPr>
        <w:spacing w:line="256" w:lineRule="auto"/>
        <w:rPr>
          <w:rFonts w:ascii="Arial" w:hAnsi="Arial" w:cs="Arial"/>
          <w:sz w:val="20"/>
          <w:szCs w:val="20"/>
        </w:rPr>
      </w:pPr>
      <w:r w:rsidRPr="00497936">
        <w:rPr>
          <w:rFonts w:ascii="Arial" w:hAnsi="Arial" w:cs="Arial"/>
          <w:sz w:val="20"/>
          <w:szCs w:val="20"/>
        </w:rPr>
        <w:t>Карты с начислением процента на остаток. + 2-7% на остаток денег на счете</w:t>
      </w:r>
    </w:p>
    <w:p w14:paraId="267C0B9F" w14:textId="77777777" w:rsidR="00497936" w:rsidRPr="00497936" w:rsidRDefault="00497936" w:rsidP="00497936">
      <w:pPr>
        <w:pStyle w:val="a6"/>
        <w:numPr>
          <w:ilvl w:val="0"/>
          <w:numId w:val="12"/>
        </w:numPr>
        <w:spacing w:line="256" w:lineRule="auto"/>
        <w:rPr>
          <w:rFonts w:ascii="Arial" w:hAnsi="Arial" w:cs="Arial"/>
          <w:sz w:val="20"/>
          <w:szCs w:val="20"/>
        </w:rPr>
      </w:pPr>
      <w:r w:rsidRPr="00497936">
        <w:rPr>
          <w:rFonts w:ascii="Arial" w:hAnsi="Arial" w:cs="Arial"/>
          <w:sz w:val="20"/>
          <w:szCs w:val="20"/>
        </w:rPr>
        <w:t>Карты с начислением миль авиакомпаний или компенсацией перелетов, бронирования отелей и т.д. + 3-11% от сумм покупок</w:t>
      </w:r>
    </w:p>
    <w:p w14:paraId="7FD68B1B" w14:textId="77777777" w:rsidR="00497936" w:rsidRPr="00497936" w:rsidRDefault="00497936" w:rsidP="00497936">
      <w:pPr>
        <w:pStyle w:val="a6"/>
        <w:numPr>
          <w:ilvl w:val="0"/>
          <w:numId w:val="12"/>
        </w:numPr>
        <w:spacing w:line="256" w:lineRule="auto"/>
        <w:rPr>
          <w:rFonts w:ascii="Arial" w:hAnsi="Arial" w:cs="Arial"/>
          <w:sz w:val="20"/>
          <w:szCs w:val="20"/>
        </w:rPr>
      </w:pPr>
      <w:r w:rsidRPr="00497936">
        <w:rPr>
          <w:rFonts w:ascii="Arial" w:hAnsi="Arial" w:cs="Arial"/>
          <w:sz w:val="20"/>
          <w:szCs w:val="20"/>
        </w:rPr>
        <w:t>Карты с частичным возвратом денег за покупки тех или иных услуг.  + 1- 5% от суммы покупки.</w:t>
      </w:r>
    </w:p>
    <w:p w14:paraId="6EC2DEBC" w14:textId="77777777" w:rsidR="00497936" w:rsidRPr="00497936" w:rsidRDefault="00497936" w:rsidP="00497936">
      <w:pPr>
        <w:rPr>
          <w:rFonts w:ascii="Arial" w:hAnsi="Arial" w:cs="Arial"/>
          <w:sz w:val="20"/>
          <w:szCs w:val="20"/>
        </w:rPr>
      </w:pPr>
      <w:r w:rsidRPr="00497936">
        <w:rPr>
          <w:rFonts w:ascii="Arial" w:hAnsi="Arial" w:cs="Arial"/>
          <w:b/>
          <w:bCs/>
          <w:sz w:val="20"/>
          <w:szCs w:val="20"/>
        </w:rPr>
        <w:t>Важно</w:t>
      </w:r>
      <w:r w:rsidRPr="00497936">
        <w:rPr>
          <w:rFonts w:ascii="Arial" w:hAnsi="Arial" w:cs="Arial"/>
          <w:sz w:val="20"/>
          <w:szCs w:val="20"/>
        </w:rPr>
        <w:t>: карта может считаться доходной, только если стоимость обслуживания не превышает получаемый вами доход от начисления процентов;</w:t>
      </w:r>
    </w:p>
    <w:p w14:paraId="09B78A87" w14:textId="77777777" w:rsidR="00497936" w:rsidRPr="00497936" w:rsidRDefault="00497936" w:rsidP="00497936">
      <w:pPr>
        <w:rPr>
          <w:rFonts w:ascii="Arial" w:hAnsi="Arial" w:cs="Arial"/>
          <w:sz w:val="20"/>
          <w:szCs w:val="20"/>
        </w:rPr>
      </w:pPr>
      <w:r w:rsidRPr="00497936">
        <w:rPr>
          <w:rFonts w:ascii="Arial" w:hAnsi="Arial" w:cs="Arial"/>
          <w:sz w:val="20"/>
          <w:szCs w:val="20"/>
        </w:rPr>
        <w:t>При выборе карты проанализируйте:</w:t>
      </w:r>
    </w:p>
    <w:p w14:paraId="614A1457"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Какая сумма в среднем хранится у вас на карте (для начисления % на остаток)</w:t>
      </w:r>
    </w:p>
    <w:p w14:paraId="71FB2964"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Какая сумма расходов по карте на повседневные нужды</w:t>
      </w:r>
    </w:p>
    <w:p w14:paraId="4B6FCEB9"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Какая статья ваших расходов сама большая и по каким категориям вы чаще всего расплачиваетесь по карте</w:t>
      </w:r>
    </w:p>
    <w:p w14:paraId="1B5A708B"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Какова стоимость годового обслуживания карты</w:t>
      </w:r>
    </w:p>
    <w:p w14:paraId="779C3618"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 xml:space="preserve">При каких условиях банк начисляет процент на остаток и </w:t>
      </w:r>
      <w:proofErr w:type="spellStart"/>
      <w:r w:rsidRPr="00497936">
        <w:rPr>
          <w:rFonts w:ascii="Arial" w:hAnsi="Arial" w:cs="Arial"/>
          <w:sz w:val="20"/>
          <w:szCs w:val="20"/>
        </w:rPr>
        <w:t>кэшбэк</w:t>
      </w:r>
      <w:proofErr w:type="spellEnd"/>
    </w:p>
    <w:p w14:paraId="3ED4405D" w14:textId="77777777" w:rsidR="00497936" w:rsidRPr="00497936" w:rsidRDefault="00497936" w:rsidP="00497936">
      <w:pPr>
        <w:pStyle w:val="a6"/>
        <w:numPr>
          <w:ilvl w:val="0"/>
          <w:numId w:val="13"/>
        </w:numPr>
        <w:spacing w:line="256" w:lineRule="auto"/>
        <w:rPr>
          <w:rFonts w:ascii="Arial" w:hAnsi="Arial" w:cs="Arial"/>
          <w:sz w:val="20"/>
          <w:szCs w:val="20"/>
        </w:rPr>
      </w:pPr>
      <w:r w:rsidRPr="00497936">
        <w:rPr>
          <w:rFonts w:ascii="Arial" w:hAnsi="Arial" w:cs="Arial"/>
          <w:sz w:val="20"/>
          <w:szCs w:val="20"/>
        </w:rPr>
        <w:t xml:space="preserve">Банк начисляет </w:t>
      </w:r>
      <w:proofErr w:type="spellStart"/>
      <w:r w:rsidRPr="00497936">
        <w:rPr>
          <w:rFonts w:ascii="Arial" w:hAnsi="Arial" w:cs="Arial"/>
          <w:sz w:val="20"/>
          <w:szCs w:val="20"/>
        </w:rPr>
        <w:t>кэшбэк</w:t>
      </w:r>
      <w:proofErr w:type="spellEnd"/>
      <w:r w:rsidRPr="00497936">
        <w:rPr>
          <w:rFonts w:ascii="Arial" w:hAnsi="Arial" w:cs="Arial"/>
          <w:sz w:val="20"/>
          <w:szCs w:val="20"/>
        </w:rPr>
        <w:t xml:space="preserve"> в виде баллов или реальных денег?</w:t>
      </w:r>
    </w:p>
    <w:p w14:paraId="6FB5FD2F" w14:textId="77777777" w:rsidR="00497936" w:rsidRPr="00497936" w:rsidRDefault="00497936" w:rsidP="00497936">
      <w:pPr>
        <w:rPr>
          <w:rFonts w:ascii="Arial" w:hAnsi="Arial" w:cs="Arial"/>
          <w:sz w:val="20"/>
          <w:szCs w:val="20"/>
        </w:rPr>
      </w:pPr>
      <w:r w:rsidRPr="00497936">
        <w:rPr>
          <w:rFonts w:ascii="Arial" w:hAnsi="Arial" w:cs="Arial"/>
          <w:sz w:val="20"/>
          <w:szCs w:val="20"/>
        </w:rPr>
        <w:t xml:space="preserve">По ссылке вы можете найти обзор 12 выгодных карт с </w:t>
      </w:r>
      <w:proofErr w:type="spellStart"/>
      <w:r w:rsidRPr="00497936">
        <w:rPr>
          <w:rFonts w:ascii="Arial" w:hAnsi="Arial" w:cs="Arial"/>
          <w:sz w:val="20"/>
          <w:szCs w:val="20"/>
        </w:rPr>
        <w:t>кэшбэком</w:t>
      </w:r>
      <w:proofErr w:type="spellEnd"/>
      <w:r w:rsidRPr="00497936">
        <w:rPr>
          <w:rFonts w:ascii="Arial" w:hAnsi="Arial" w:cs="Arial"/>
          <w:sz w:val="20"/>
          <w:szCs w:val="20"/>
        </w:rPr>
        <w:t xml:space="preserve"> и процентом на остаток: </w:t>
      </w:r>
      <w:hyperlink r:id="rId6" w:history="1">
        <w:r w:rsidRPr="00497936">
          <w:rPr>
            <w:rStyle w:val="a9"/>
            <w:rFonts w:ascii="Arial" w:hAnsi="Arial" w:cs="Arial"/>
            <w:sz w:val="20"/>
            <w:szCs w:val="20"/>
          </w:rPr>
          <w:t>https://www.sravni.ru/text/2018/10/17/12-vygodnykh-kart-s-kehshbehkom-i-procentom-na-ostatok/</w:t>
        </w:r>
      </w:hyperlink>
    </w:p>
    <w:p w14:paraId="33BEE644" w14:textId="77777777" w:rsidR="00497936" w:rsidRPr="00497936" w:rsidRDefault="00497936" w:rsidP="00497936">
      <w:pPr>
        <w:rPr>
          <w:rFonts w:ascii="Arial" w:hAnsi="Arial" w:cs="Arial"/>
          <w:sz w:val="20"/>
          <w:szCs w:val="20"/>
        </w:rPr>
      </w:pPr>
      <w:r w:rsidRPr="00497936">
        <w:rPr>
          <w:rFonts w:ascii="Arial" w:hAnsi="Arial" w:cs="Arial"/>
          <w:sz w:val="20"/>
          <w:szCs w:val="20"/>
        </w:rPr>
        <w:t xml:space="preserve">На сайте </w:t>
      </w:r>
      <w:proofErr w:type="spellStart"/>
      <w:r w:rsidRPr="00497936">
        <w:rPr>
          <w:rFonts w:ascii="Arial" w:hAnsi="Arial" w:cs="Arial"/>
          <w:sz w:val="20"/>
          <w:szCs w:val="20"/>
        </w:rPr>
        <w:t>Банки.ру</w:t>
      </w:r>
      <w:proofErr w:type="spellEnd"/>
      <w:r w:rsidRPr="00497936">
        <w:rPr>
          <w:rFonts w:ascii="Arial" w:hAnsi="Arial" w:cs="Arial"/>
          <w:sz w:val="20"/>
          <w:szCs w:val="20"/>
        </w:rPr>
        <w:t xml:space="preserve"> можно воспользоваться калькулятором и подобрать карту с лучшими для вас условиями начисления процента на остаток и </w:t>
      </w:r>
      <w:proofErr w:type="spellStart"/>
      <w:r w:rsidRPr="00497936">
        <w:rPr>
          <w:rFonts w:ascii="Arial" w:hAnsi="Arial" w:cs="Arial"/>
          <w:sz w:val="20"/>
          <w:szCs w:val="20"/>
        </w:rPr>
        <w:t>кэшбэком</w:t>
      </w:r>
      <w:proofErr w:type="spellEnd"/>
      <w:r w:rsidRPr="00497936">
        <w:rPr>
          <w:rFonts w:ascii="Arial" w:hAnsi="Arial" w:cs="Arial"/>
          <w:sz w:val="20"/>
          <w:szCs w:val="20"/>
        </w:rPr>
        <w:t xml:space="preserve"> </w:t>
      </w:r>
      <w:hyperlink r:id="rId7" w:anchor="/" w:history="1">
        <w:r w:rsidRPr="00497936">
          <w:rPr>
            <w:rStyle w:val="a9"/>
            <w:rFonts w:ascii="Arial" w:hAnsi="Arial" w:cs="Arial"/>
            <w:sz w:val="20"/>
            <w:szCs w:val="20"/>
          </w:rPr>
          <w:t>https://www.banki.ru/services/calculators/debitcards/#/</w:t>
        </w:r>
      </w:hyperlink>
    </w:p>
    <w:p w14:paraId="3D9491A6" w14:textId="77777777" w:rsidR="00497936" w:rsidRPr="00497936" w:rsidRDefault="00497936" w:rsidP="00497936">
      <w:pPr>
        <w:rPr>
          <w:rFonts w:ascii="Arial" w:hAnsi="Arial" w:cs="Arial"/>
          <w:b/>
          <w:sz w:val="20"/>
          <w:szCs w:val="20"/>
        </w:rPr>
      </w:pPr>
    </w:p>
    <w:p w14:paraId="07A46A12" w14:textId="77777777" w:rsidR="00497936" w:rsidRPr="00497936" w:rsidRDefault="00497936" w:rsidP="00497936">
      <w:pPr>
        <w:rPr>
          <w:rFonts w:ascii="Arial" w:hAnsi="Arial" w:cs="Arial"/>
          <w:b/>
          <w:sz w:val="20"/>
          <w:szCs w:val="20"/>
        </w:rPr>
      </w:pPr>
      <w:r w:rsidRPr="00497936">
        <w:rPr>
          <w:rFonts w:ascii="Arial" w:hAnsi="Arial" w:cs="Arial"/>
          <w:b/>
          <w:sz w:val="20"/>
          <w:szCs w:val="20"/>
        </w:rPr>
        <w:t xml:space="preserve">Налоговые вычеты – это </w:t>
      </w:r>
      <w:proofErr w:type="spellStart"/>
      <w:r w:rsidRPr="00497936">
        <w:rPr>
          <w:rFonts w:ascii="Arial" w:hAnsi="Arial" w:cs="Arial"/>
          <w:b/>
          <w:sz w:val="20"/>
          <w:szCs w:val="20"/>
        </w:rPr>
        <w:t>cash</w:t>
      </w:r>
      <w:proofErr w:type="spellEnd"/>
      <w:r w:rsidRPr="00497936">
        <w:rPr>
          <w:rFonts w:ascii="Arial" w:hAnsi="Arial" w:cs="Arial"/>
          <w:b/>
          <w:sz w:val="20"/>
          <w:szCs w:val="20"/>
        </w:rPr>
        <w:t xml:space="preserve"> </w:t>
      </w:r>
      <w:proofErr w:type="spellStart"/>
      <w:r w:rsidRPr="00497936">
        <w:rPr>
          <w:rFonts w:ascii="Arial" w:hAnsi="Arial" w:cs="Arial"/>
          <w:b/>
          <w:sz w:val="20"/>
          <w:szCs w:val="20"/>
        </w:rPr>
        <w:t>back</w:t>
      </w:r>
      <w:proofErr w:type="spellEnd"/>
      <w:r w:rsidRPr="00497936">
        <w:rPr>
          <w:rFonts w:ascii="Arial" w:hAnsi="Arial" w:cs="Arial"/>
          <w:b/>
          <w:sz w:val="20"/>
          <w:szCs w:val="20"/>
        </w:rPr>
        <w:t xml:space="preserve"> от государства</w:t>
      </w:r>
    </w:p>
    <w:p w14:paraId="4985E312" w14:textId="77777777" w:rsidR="00497936" w:rsidRPr="00497936" w:rsidRDefault="00497936" w:rsidP="00497936">
      <w:pPr>
        <w:rPr>
          <w:rFonts w:ascii="Arial" w:hAnsi="Arial" w:cs="Arial"/>
          <w:sz w:val="20"/>
          <w:szCs w:val="20"/>
        </w:rPr>
      </w:pPr>
      <w:r w:rsidRPr="00497936">
        <w:rPr>
          <w:rFonts w:ascii="Arial" w:hAnsi="Arial" w:cs="Arial"/>
          <w:sz w:val="20"/>
          <w:szCs w:val="20"/>
        </w:rPr>
        <w:t>НДФЛ – основной вид прямого налога, который уплачивают большинство работающих граждан. Зарплата, доход от продажи имущества, вознаграждение по гражданско-правовому договору – все эти виды дохода облагаются 13% налога. Но при этом закон определяет случаи, когда плательщики НДФЛ по ставке 13% могут вернуть часть выплаченных в пользу государства денег. Это называется налоговый вычет.</w:t>
      </w:r>
    </w:p>
    <w:p w14:paraId="2D175F3B" w14:textId="77777777" w:rsidR="00497936" w:rsidRPr="00497936" w:rsidRDefault="00497936" w:rsidP="00497936">
      <w:pPr>
        <w:rPr>
          <w:rFonts w:ascii="Arial" w:hAnsi="Arial" w:cs="Arial"/>
          <w:sz w:val="20"/>
          <w:szCs w:val="20"/>
        </w:rPr>
      </w:pPr>
      <w:r w:rsidRPr="00497936">
        <w:rPr>
          <w:rFonts w:ascii="Arial" w:hAnsi="Arial" w:cs="Arial"/>
          <w:sz w:val="20"/>
          <w:szCs w:val="20"/>
        </w:rPr>
        <w:t>Вы можете воспользоваться:</w:t>
      </w:r>
    </w:p>
    <w:p w14:paraId="74AD364B" w14:textId="77777777" w:rsidR="00497936" w:rsidRPr="00497936" w:rsidRDefault="00497936" w:rsidP="00497936">
      <w:pPr>
        <w:pStyle w:val="a6"/>
        <w:numPr>
          <w:ilvl w:val="0"/>
          <w:numId w:val="14"/>
        </w:numPr>
        <w:spacing w:line="256" w:lineRule="auto"/>
        <w:rPr>
          <w:rFonts w:ascii="Arial" w:hAnsi="Arial" w:cs="Arial"/>
          <w:sz w:val="20"/>
          <w:szCs w:val="20"/>
        </w:rPr>
      </w:pPr>
      <w:r w:rsidRPr="00497936">
        <w:rPr>
          <w:rFonts w:ascii="Arial" w:hAnsi="Arial" w:cs="Arial"/>
          <w:b/>
          <w:bCs/>
          <w:sz w:val="20"/>
          <w:szCs w:val="20"/>
        </w:rPr>
        <w:t>Социальными вычетами.</w:t>
      </w:r>
      <w:r w:rsidRPr="00497936">
        <w:rPr>
          <w:rFonts w:ascii="Arial" w:hAnsi="Arial" w:cs="Arial"/>
          <w:sz w:val="20"/>
          <w:szCs w:val="20"/>
        </w:rPr>
        <w:t xml:space="preserve"> До 15 600 рублей в год за обучение, медицинские услуги, добровольное пенсионное обеспечение. Сюда включена компенсация расходов на благотворительную деятельность, лечение и обучение самого налогоплательщика и/или членов его семьи, а также на накопительную часть пенсии и необязательное страхование.</w:t>
      </w:r>
    </w:p>
    <w:p w14:paraId="3408CF9C" w14:textId="77777777" w:rsidR="00497936" w:rsidRPr="00497936" w:rsidRDefault="00497936" w:rsidP="00497936">
      <w:pPr>
        <w:pStyle w:val="a6"/>
        <w:numPr>
          <w:ilvl w:val="0"/>
          <w:numId w:val="14"/>
        </w:numPr>
        <w:spacing w:line="256" w:lineRule="auto"/>
        <w:rPr>
          <w:rFonts w:ascii="Arial" w:hAnsi="Arial" w:cs="Arial"/>
          <w:sz w:val="20"/>
          <w:szCs w:val="20"/>
        </w:rPr>
      </w:pPr>
      <w:r w:rsidRPr="00497936">
        <w:rPr>
          <w:rFonts w:ascii="Arial" w:hAnsi="Arial" w:cs="Arial"/>
          <w:b/>
          <w:bCs/>
          <w:sz w:val="20"/>
          <w:szCs w:val="20"/>
        </w:rPr>
        <w:t>Имущественными вычетами.</w:t>
      </w:r>
      <w:r w:rsidRPr="00497936">
        <w:rPr>
          <w:rFonts w:ascii="Arial" w:hAnsi="Arial" w:cs="Arial"/>
          <w:sz w:val="20"/>
          <w:szCs w:val="20"/>
        </w:rPr>
        <w:t xml:space="preserve"> Это возврат части уплаченного налога при продаже, покупке и строительстве жилья до 260 000 рублей и еще до 390 000 рублей при использовании ипотечного кредита.</w:t>
      </w:r>
    </w:p>
    <w:p w14:paraId="511170F5" w14:textId="77777777" w:rsidR="00497936" w:rsidRPr="00497936" w:rsidRDefault="00497936" w:rsidP="00497936">
      <w:pPr>
        <w:pStyle w:val="a6"/>
        <w:numPr>
          <w:ilvl w:val="0"/>
          <w:numId w:val="14"/>
        </w:numPr>
        <w:spacing w:line="256" w:lineRule="auto"/>
        <w:rPr>
          <w:rFonts w:ascii="Arial" w:hAnsi="Arial" w:cs="Arial"/>
          <w:sz w:val="20"/>
          <w:szCs w:val="20"/>
        </w:rPr>
      </w:pPr>
      <w:r w:rsidRPr="00497936">
        <w:rPr>
          <w:rFonts w:ascii="Arial" w:hAnsi="Arial" w:cs="Arial"/>
          <w:b/>
          <w:bCs/>
          <w:sz w:val="20"/>
          <w:szCs w:val="20"/>
        </w:rPr>
        <w:t xml:space="preserve">Инвестиционным вычетом. </w:t>
      </w:r>
      <w:r w:rsidRPr="00497936">
        <w:rPr>
          <w:rFonts w:ascii="Arial" w:hAnsi="Arial" w:cs="Arial"/>
          <w:sz w:val="20"/>
          <w:szCs w:val="20"/>
        </w:rPr>
        <w:t>Определены для налогоплательщиков, которые производили определенный тип операций с ценными бумагами, а также открывали индивидуальный инвестиционный счет, до 52 000 в год.</w:t>
      </w:r>
    </w:p>
    <w:p w14:paraId="25274651" w14:textId="77777777" w:rsidR="00497936" w:rsidRPr="00497936" w:rsidRDefault="00497936" w:rsidP="00497936">
      <w:pPr>
        <w:pStyle w:val="a5"/>
        <w:spacing w:line="276" w:lineRule="auto"/>
        <w:ind w:firstLine="0"/>
        <w:rPr>
          <w:rFonts w:ascii="Arial" w:hAnsi="Arial" w:cs="Arial"/>
          <w:sz w:val="20"/>
          <w:szCs w:val="20"/>
        </w:rPr>
      </w:pPr>
    </w:p>
    <w:p w14:paraId="6EC146B3" w14:textId="77777777" w:rsidR="00497936" w:rsidRPr="00497936" w:rsidRDefault="00497936" w:rsidP="00497936">
      <w:pPr>
        <w:pStyle w:val="a5"/>
        <w:spacing w:line="276" w:lineRule="auto"/>
        <w:ind w:firstLine="0"/>
        <w:rPr>
          <w:rFonts w:ascii="Arial" w:hAnsi="Arial" w:cs="Arial"/>
          <w:sz w:val="20"/>
          <w:szCs w:val="20"/>
        </w:rPr>
      </w:pPr>
      <w:r w:rsidRPr="00497936">
        <w:rPr>
          <w:rFonts w:ascii="Arial" w:hAnsi="Arial" w:cs="Arial"/>
          <w:sz w:val="20"/>
          <w:szCs w:val="20"/>
        </w:rPr>
        <w:t xml:space="preserve">Для получения налогового вычета необходимо: </w:t>
      </w:r>
    </w:p>
    <w:p w14:paraId="07C2207D" w14:textId="77777777" w:rsidR="00497936" w:rsidRPr="00497936" w:rsidRDefault="00497936" w:rsidP="00497936">
      <w:pPr>
        <w:pStyle w:val="a5"/>
        <w:numPr>
          <w:ilvl w:val="0"/>
          <w:numId w:val="12"/>
        </w:numPr>
        <w:spacing w:line="276" w:lineRule="auto"/>
        <w:rPr>
          <w:rFonts w:ascii="Arial" w:hAnsi="Arial" w:cs="Arial"/>
          <w:sz w:val="20"/>
          <w:szCs w:val="20"/>
        </w:rPr>
      </w:pPr>
      <w:r w:rsidRPr="00497936">
        <w:rPr>
          <w:rFonts w:ascii="Arial" w:hAnsi="Arial" w:cs="Arial"/>
          <w:sz w:val="20"/>
          <w:szCs w:val="20"/>
        </w:rPr>
        <w:t xml:space="preserve">Быть налоговым резидентом РФ (пребывать на территории РФ более 183 дней в году); </w:t>
      </w:r>
    </w:p>
    <w:p w14:paraId="3D651EC5" w14:textId="77777777" w:rsidR="00497936" w:rsidRPr="00497936" w:rsidRDefault="00497936" w:rsidP="00497936">
      <w:pPr>
        <w:pStyle w:val="a5"/>
        <w:numPr>
          <w:ilvl w:val="0"/>
          <w:numId w:val="12"/>
        </w:numPr>
        <w:spacing w:line="276" w:lineRule="auto"/>
        <w:rPr>
          <w:rFonts w:ascii="Arial" w:hAnsi="Arial" w:cs="Arial"/>
          <w:sz w:val="20"/>
          <w:szCs w:val="20"/>
        </w:rPr>
      </w:pPr>
      <w:r w:rsidRPr="00497936">
        <w:rPr>
          <w:rFonts w:ascii="Arial" w:hAnsi="Arial" w:cs="Arial"/>
          <w:sz w:val="20"/>
          <w:szCs w:val="20"/>
        </w:rPr>
        <w:t xml:space="preserve">Получать доходы, с которых удерживается налог на доходы (НДФЛ) по ставке 13% (за исключением дивидендов, облагаемых аналогичной ставкой). </w:t>
      </w:r>
    </w:p>
    <w:p w14:paraId="6B5A50B8" w14:textId="77777777" w:rsidR="00497936" w:rsidRPr="00497936" w:rsidRDefault="00497936" w:rsidP="00497936">
      <w:pPr>
        <w:pStyle w:val="a5"/>
        <w:spacing w:line="276" w:lineRule="auto"/>
        <w:ind w:firstLine="0"/>
        <w:rPr>
          <w:rFonts w:ascii="Arial" w:hAnsi="Arial" w:cs="Arial"/>
          <w:sz w:val="20"/>
          <w:szCs w:val="20"/>
        </w:rPr>
      </w:pPr>
      <w:r w:rsidRPr="00497936">
        <w:rPr>
          <w:rFonts w:ascii="Arial" w:hAnsi="Arial" w:cs="Arial"/>
          <w:sz w:val="20"/>
          <w:szCs w:val="20"/>
        </w:rPr>
        <w:t xml:space="preserve">Не могут претендовать на получение налоговых вычетов: </w:t>
      </w:r>
    </w:p>
    <w:p w14:paraId="02D784EE" w14:textId="77777777" w:rsidR="00497936" w:rsidRPr="00497936" w:rsidRDefault="00497936" w:rsidP="00497936">
      <w:pPr>
        <w:pStyle w:val="a5"/>
        <w:numPr>
          <w:ilvl w:val="0"/>
          <w:numId w:val="12"/>
        </w:numPr>
        <w:spacing w:line="276" w:lineRule="auto"/>
        <w:rPr>
          <w:rFonts w:ascii="Arial" w:hAnsi="Arial" w:cs="Arial"/>
          <w:sz w:val="20"/>
          <w:szCs w:val="20"/>
        </w:rPr>
      </w:pPr>
      <w:r w:rsidRPr="00497936">
        <w:rPr>
          <w:rFonts w:ascii="Arial" w:hAnsi="Arial" w:cs="Arial"/>
          <w:sz w:val="20"/>
          <w:szCs w:val="20"/>
        </w:rPr>
        <w:t xml:space="preserve">Безработные граждане, не имеющие источников дохода кроме государственных пособий. </w:t>
      </w:r>
    </w:p>
    <w:p w14:paraId="21134919" w14:textId="77777777" w:rsidR="00497936" w:rsidRPr="00497936" w:rsidRDefault="00497936" w:rsidP="00497936">
      <w:pPr>
        <w:pStyle w:val="a5"/>
        <w:numPr>
          <w:ilvl w:val="0"/>
          <w:numId w:val="12"/>
        </w:numPr>
        <w:spacing w:line="276" w:lineRule="auto"/>
        <w:rPr>
          <w:rFonts w:ascii="Arial" w:hAnsi="Arial" w:cs="Arial"/>
          <w:sz w:val="20"/>
          <w:szCs w:val="20"/>
        </w:rPr>
      </w:pPr>
      <w:r w:rsidRPr="00497936">
        <w:rPr>
          <w:rFonts w:ascii="Arial" w:hAnsi="Arial" w:cs="Arial"/>
          <w:sz w:val="20"/>
          <w:szCs w:val="20"/>
        </w:rPr>
        <w:t xml:space="preserve">Индивидуальные предприниматели, которые применяют специальные налоговые режимы (УСН, ЕНВД, ПСН, ЕСХН) и не имеют других доходов по ставке 13%. </w:t>
      </w:r>
    </w:p>
    <w:p w14:paraId="7BE8051E" w14:textId="77777777" w:rsidR="00497936" w:rsidRPr="00497936" w:rsidRDefault="00497936" w:rsidP="00497936">
      <w:pPr>
        <w:pStyle w:val="a5"/>
        <w:numPr>
          <w:ilvl w:val="0"/>
          <w:numId w:val="12"/>
        </w:numPr>
        <w:spacing w:line="276" w:lineRule="auto"/>
        <w:rPr>
          <w:rFonts w:ascii="Arial" w:hAnsi="Arial" w:cs="Arial"/>
          <w:sz w:val="20"/>
          <w:szCs w:val="20"/>
        </w:rPr>
      </w:pPr>
      <w:r w:rsidRPr="00497936">
        <w:rPr>
          <w:rFonts w:ascii="Arial" w:hAnsi="Arial" w:cs="Arial"/>
          <w:sz w:val="20"/>
          <w:szCs w:val="20"/>
        </w:rPr>
        <w:t xml:space="preserve">Нерезиденты РФ. </w:t>
      </w:r>
    </w:p>
    <w:p w14:paraId="0F195A38" w14:textId="77777777" w:rsidR="00497936" w:rsidRPr="00497936" w:rsidRDefault="00497936" w:rsidP="00497936">
      <w:pPr>
        <w:rPr>
          <w:rFonts w:ascii="Arial" w:hAnsi="Arial" w:cs="Arial"/>
          <w:sz w:val="20"/>
          <w:szCs w:val="20"/>
        </w:rPr>
      </w:pPr>
    </w:p>
    <w:p w14:paraId="5AA6D5CF" w14:textId="77777777" w:rsidR="00497936" w:rsidRPr="00497936" w:rsidRDefault="00497936" w:rsidP="00497936">
      <w:pPr>
        <w:rPr>
          <w:rFonts w:ascii="Arial" w:hAnsi="Arial" w:cs="Arial"/>
          <w:sz w:val="20"/>
          <w:szCs w:val="20"/>
        </w:rPr>
      </w:pPr>
      <w:r w:rsidRPr="00497936">
        <w:rPr>
          <w:rFonts w:ascii="Arial" w:hAnsi="Arial" w:cs="Arial"/>
          <w:sz w:val="20"/>
          <w:szCs w:val="20"/>
        </w:rPr>
        <w:t xml:space="preserve">О видах налоговых вычетов, порядке получения можно узнать подробнее на сайте Федеральной налоговой службы: </w:t>
      </w:r>
      <w:hyperlink r:id="rId8" w:history="1">
        <w:r w:rsidRPr="00497936">
          <w:rPr>
            <w:rStyle w:val="a9"/>
            <w:rFonts w:ascii="Arial" w:hAnsi="Arial" w:cs="Arial"/>
            <w:sz w:val="20"/>
            <w:szCs w:val="20"/>
          </w:rPr>
          <w:t>https://www.nalog.ru/rn77/fl/interest/tax_deduction/</w:t>
        </w:r>
      </w:hyperlink>
    </w:p>
    <w:p w14:paraId="55FE44D4" w14:textId="16A34DC3" w:rsidR="0003379D" w:rsidRDefault="0003379D" w:rsidP="00062612">
      <w:pPr>
        <w:pStyle w:val="a5"/>
        <w:spacing w:line="276" w:lineRule="auto"/>
        <w:ind w:firstLine="0"/>
        <w:rPr>
          <w:rFonts w:ascii="Arial" w:hAnsi="Arial" w:cs="Arial"/>
          <w:b/>
          <w:bCs/>
          <w:sz w:val="20"/>
          <w:szCs w:val="20"/>
        </w:rPr>
      </w:pPr>
      <w:bookmarkStart w:id="0" w:name="_GoBack"/>
      <w:bookmarkEnd w:id="0"/>
    </w:p>
    <w:p w14:paraId="7DED2941" w14:textId="77777777" w:rsidR="0003379D" w:rsidRDefault="0003379D" w:rsidP="0003379D">
      <w:pPr>
        <w:pStyle w:val="a5"/>
        <w:spacing w:line="276" w:lineRule="auto"/>
        <w:ind w:firstLine="0"/>
        <w:jc w:val="center"/>
        <w:rPr>
          <w:rFonts w:ascii="Arial" w:hAnsi="Arial" w:cs="Arial"/>
          <w:sz w:val="20"/>
          <w:szCs w:val="20"/>
        </w:rPr>
      </w:pPr>
      <w:r>
        <w:rPr>
          <w:rFonts w:ascii="Arial" w:hAnsi="Arial" w:cs="Arial"/>
          <w:sz w:val="20"/>
          <w:szCs w:val="20"/>
        </w:rPr>
        <w:t>***</w:t>
      </w:r>
    </w:p>
    <w:p w14:paraId="0E54A418" w14:textId="77777777" w:rsidR="0003379D" w:rsidRDefault="0003379D" w:rsidP="0003379D">
      <w:pPr>
        <w:pStyle w:val="a5"/>
        <w:spacing w:line="276" w:lineRule="auto"/>
        <w:ind w:firstLine="0"/>
        <w:jc w:val="left"/>
        <w:rPr>
          <w:rFonts w:ascii="Arial" w:hAnsi="Arial" w:cs="Arial"/>
          <w:sz w:val="20"/>
          <w:szCs w:val="20"/>
        </w:rPr>
      </w:pPr>
    </w:p>
    <w:p w14:paraId="6027DB66" w14:textId="77777777" w:rsidR="0003379D" w:rsidRPr="0032015A" w:rsidRDefault="0003379D" w:rsidP="0003379D">
      <w:pPr>
        <w:pStyle w:val="a5"/>
        <w:spacing w:line="276" w:lineRule="auto"/>
        <w:ind w:firstLine="0"/>
        <w:jc w:val="left"/>
        <w:rPr>
          <w:rFonts w:ascii="Arial" w:hAnsi="Arial" w:cs="Arial"/>
          <w:i/>
          <w:iCs/>
          <w:sz w:val="22"/>
          <w:szCs w:val="22"/>
        </w:rPr>
      </w:pPr>
      <w:r w:rsidRPr="0032015A">
        <w:rPr>
          <w:rFonts w:ascii="Arial" w:hAnsi="Arial" w:cs="Arial"/>
          <w:i/>
          <w:iCs/>
          <w:sz w:val="20"/>
          <w:szCs w:val="20"/>
        </w:rPr>
        <w:t xml:space="preserve">Получить больше информации по </w:t>
      </w:r>
      <w:r>
        <w:rPr>
          <w:rFonts w:ascii="Arial" w:hAnsi="Arial" w:cs="Arial"/>
          <w:i/>
          <w:iCs/>
          <w:sz w:val="20"/>
          <w:szCs w:val="20"/>
        </w:rPr>
        <w:t>этой</w:t>
      </w:r>
      <w:r w:rsidRPr="0032015A">
        <w:rPr>
          <w:rFonts w:ascii="Arial" w:hAnsi="Arial" w:cs="Arial"/>
          <w:i/>
          <w:iCs/>
          <w:sz w:val="20"/>
          <w:szCs w:val="20"/>
        </w:rPr>
        <w:t xml:space="preserve"> теме вы можете на портале Национальной программы повышения финансовой грамотности населения «Дружи с финансами» </w:t>
      </w:r>
      <w:hyperlink r:id="rId9" w:history="1">
        <w:r w:rsidRPr="0032015A">
          <w:rPr>
            <w:rStyle w:val="a9"/>
            <w:rFonts w:ascii="Arial" w:hAnsi="Arial" w:cs="Arial"/>
            <w:i/>
            <w:iCs/>
            <w:sz w:val="20"/>
            <w:szCs w:val="20"/>
          </w:rPr>
          <w:t>https://vashifinancy.ru/</w:t>
        </w:r>
      </w:hyperlink>
    </w:p>
    <w:p w14:paraId="7418B81C" w14:textId="77777777" w:rsidR="0003379D" w:rsidRPr="0032015A" w:rsidRDefault="0003379D" w:rsidP="0003379D">
      <w:pPr>
        <w:pStyle w:val="a5"/>
        <w:spacing w:line="276" w:lineRule="auto"/>
        <w:ind w:firstLine="0"/>
        <w:jc w:val="left"/>
        <w:rPr>
          <w:rFonts w:ascii="Arial" w:hAnsi="Arial" w:cs="Arial"/>
          <w:i/>
          <w:iCs/>
          <w:sz w:val="22"/>
          <w:szCs w:val="22"/>
        </w:rPr>
      </w:pPr>
    </w:p>
    <w:p w14:paraId="735C0520" w14:textId="77777777" w:rsidR="0003379D" w:rsidRPr="0032015A" w:rsidRDefault="0003379D" w:rsidP="0003379D">
      <w:pPr>
        <w:pStyle w:val="a5"/>
        <w:spacing w:line="276" w:lineRule="auto"/>
        <w:ind w:firstLine="0"/>
        <w:jc w:val="left"/>
        <w:rPr>
          <w:rFonts w:ascii="Arial" w:hAnsi="Arial" w:cs="Arial"/>
          <w:i/>
          <w:iCs/>
          <w:sz w:val="20"/>
          <w:szCs w:val="20"/>
        </w:rPr>
      </w:pPr>
      <w:r w:rsidRPr="0032015A">
        <w:rPr>
          <w:rFonts w:ascii="Arial" w:hAnsi="Arial" w:cs="Arial"/>
          <w:i/>
          <w:iCs/>
          <w:sz w:val="20"/>
          <w:szCs w:val="20"/>
        </w:rPr>
        <w:t>Получить ответы на вопросы, возникшие в процессе изучения материалов вы можете у вашего эксперта (тьютора) _______________________ тел. ____________ почта________________</w:t>
      </w:r>
    </w:p>
    <w:p w14:paraId="2C3D9FAD" w14:textId="77777777" w:rsidR="0003379D" w:rsidRPr="00062612" w:rsidRDefault="0003379D" w:rsidP="0003379D">
      <w:pPr>
        <w:pStyle w:val="a5"/>
        <w:spacing w:line="276" w:lineRule="auto"/>
        <w:ind w:firstLine="0"/>
        <w:jc w:val="left"/>
        <w:rPr>
          <w:rFonts w:ascii="Arial" w:hAnsi="Arial" w:cs="Arial"/>
          <w:sz w:val="20"/>
          <w:szCs w:val="20"/>
        </w:rPr>
      </w:pPr>
    </w:p>
    <w:p w14:paraId="11EAF607" w14:textId="77777777" w:rsidR="0003379D" w:rsidRPr="00062612" w:rsidRDefault="0003379D" w:rsidP="00062612">
      <w:pPr>
        <w:pStyle w:val="a5"/>
        <w:spacing w:line="276" w:lineRule="auto"/>
        <w:ind w:firstLine="0"/>
        <w:rPr>
          <w:rFonts w:ascii="Arial" w:hAnsi="Arial" w:cs="Arial"/>
          <w:b/>
          <w:bCs/>
          <w:sz w:val="20"/>
          <w:szCs w:val="20"/>
        </w:rPr>
      </w:pPr>
    </w:p>
    <w:sectPr w:rsidR="0003379D" w:rsidRPr="00062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D"/>
    <w:multiLevelType w:val="hybridMultilevel"/>
    <w:tmpl w:val="2598A7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D471B12"/>
    <w:multiLevelType w:val="hybridMultilevel"/>
    <w:tmpl w:val="750CD626"/>
    <w:lvl w:ilvl="0" w:tplc="B710553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7059B4"/>
    <w:multiLevelType w:val="hybridMultilevel"/>
    <w:tmpl w:val="4E4C3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9477386"/>
    <w:multiLevelType w:val="hybridMultilevel"/>
    <w:tmpl w:val="3768D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7525A"/>
    <w:multiLevelType w:val="hybridMultilevel"/>
    <w:tmpl w:val="146A6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F06E4D"/>
    <w:multiLevelType w:val="hybridMultilevel"/>
    <w:tmpl w:val="91C24F2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4437E26"/>
    <w:multiLevelType w:val="hybridMultilevel"/>
    <w:tmpl w:val="78107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1A20A76"/>
    <w:multiLevelType w:val="multilevel"/>
    <w:tmpl w:val="3648C66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5ADA1927"/>
    <w:multiLevelType w:val="hybridMultilevel"/>
    <w:tmpl w:val="3DEAAD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1AC4A66"/>
    <w:multiLevelType w:val="hybridMultilevel"/>
    <w:tmpl w:val="D212A470"/>
    <w:lvl w:ilvl="0" w:tplc="04601D14">
      <w:start w:val="1"/>
      <w:numFmt w:val="bullet"/>
      <w:pStyle w:val="a"/>
      <w:lvlText w:val=""/>
      <w:lvlJc w:val="left"/>
      <w:pPr>
        <w:ind w:left="928" w:hanging="360"/>
      </w:pPr>
      <w:rPr>
        <w:rFonts w:ascii="Symbol" w:hAnsi="Symbol" w:hint="default"/>
        <w:color w:val="80808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30E573D"/>
    <w:multiLevelType w:val="hybridMultilevel"/>
    <w:tmpl w:val="90023F70"/>
    <w:lvl w:ilvl="0" w:tplc="2A649ED8">
      <w:start w:val="1"/>
      <w:numFmt w:val="bullet"/>
      <w:lvlText w:val=""/>
      <w:lvlJc w:val="left"/>
      <w:pPr>
        <w:ind w:left="2705" w:hanging="360"/>
      </w:pPr>
      <w:rPr>
        <w:rFonts w:ascii="Wingdings" w:hAnsi="Wingdings" w:hint="default"/>
        <w:color w:val="auto"/>
        <w:sz w:val="48"/>
      </w:rPr>
    </w:lvl>
    <w:lvl w:ilvl="1" w:tplc="04190003">
      <w:start w:val="1"/>
      <w:numFmt w:val="bullet"/>
      <w:lvlText w:val="o"/>
      <w:lvlJc w:val="left"/>
      <w:pPr>
        <w:ind w:left="1440" w:hanging="360"/>
      </w:pPr>
      <w:rPr>
        <w:rFonts w:ascii="Courier New" w:hAnsi="Courier New" w:cs="Courier New" w:hint="default"/>
      </w:rPr>
    </w:lvl>
    <w:lvl w:ilvl="2" w:tplc="F81842D0">
      <w:start w:val="1"/>
      <w:numFmt w:val="bullet"/>
      <w:pStyle w:val="a0"/>
      <w:lvlText w:val=""/>
      <w:lvlJc w:val="left"/>
      <w:pPr>
        <w:ind w:left="360" w:hanging="360"/>
      </w:pPr>
      <w:rPr>
        <w:rFonts w:ascii="Wingdings" w:hAnsi="Wingdings" w:hint="default"/>
        <w:color w:val="auto"/>
        <w:sz w:val="48"/>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CC5DC2"/>
    <w:multiLevelType w:val="hybridMultilevel"/>
    <w:tmpl w:val="34FE55FE"/>
    <w:lvl w:ilvl="0" w:tplc="80E0B9FA">
      <w:start w:val="1"/>
      <w:numFmt w:val="bullet"/>
      <w:lvlText w:val="◉"/>
      <w:lvlJc w:val="left"/>
      <w:pPr>
        <w:tabs>
          <w:tab w:val="num" w:pos="720"/>
        </w:tabs>
        <w:ind w:left="720" w:hanging="360"/>
      </w:pPr>
      <w:rPr>
        <w:rFonts w:ascii="Cambria Math" w:hAnsi="Cambria Math" w:hint="default"/>
      </w:rPr>
    </w:lvl>
    <w:lvl w:ilvl="1" w:tplc="447A8588" w:tentative="1">
      <w:start w:val="1"/>
      <w:numFmt w:val="bullet"/>
      <w:lvlText w:val="◉"/>
      <w:lvlJc w:val="left"/>
      <w:pPr>
        <w:tabs>
          <w:tab w:val="num" w:pos="1440"/>
        </w:tabs>
        <w:ind w:left="1440" w:hanging="360"/>
      </w:pPr>
      <w:rPr>
        <w:rFonts w:ascii="Cambria Math" w:hAnsi="Cambria Math" w:hint="default"/>
      </w:rPr>
    </w:lvl>
    <w:lvl w:ilvl="2" w:tplc="4D2E53DE" w:tentative="1">
      <w:start w:val="1"/>
      <w:numFmt w:val="bullet"/>
      <w:lvlText w:val="◉"/>
      <w:lvlJc w:val="left"/>
      <w:pPr>
        <w:tabs>
          <w:tab w:val="num" w:pos="2160"/>
        </w:tabs>
        <w:ind w:left="2160" w:hanging="360"/>
      </w:pPr>
      <w:rPr>
        <w:rFonts w:ascii="Cambria Math" w:hAnsi="Cambria Math" w:hint="default"/>
      </w:rPr>
    </w:lvl>
    <w:lvl w:ilvl="3" w:tplc="DAFED960" w:tentative="1">
      <w:start w:val="1"/>
      <w:numFmt w:val="bullet"/>
      <w:lvlText w:val="◉"/>
      <w:lvlJc w:val="left"/>
      <w:pPr>
        <w:tabs>
          <w:tab w:val="num" w:pos="2880"/>
        </w:tabs>
        <w:ind w:left="2880" w:hanging="360"/>
      </w:pPr>
      <w:rPr>
        <w:rFonts w:ascii="Cambria Math" w:hAnsi="Cambria Math" w:hint="default"/>
      </w:rPr>
    </w:lvl>
    <w:lvl w:ilvl="4" w:tplc="E5E2984C" w:tentative="1">
      <w:start w:val="1"/>
      <w:numFmt w:val="bullet"/>
      <w:lvlText w:val="◉"/>
      <w:lvlJc w:val="left"/>
      <w:pPr>
        <w:tabs>
          <w:tab w:val="num" w:pos="3600"/>
        </w:tabs>
        <w:ind w:left="3600" w:hanging="360"/>
      </w:pPr>
      <w:rPr>
        <w:rFonts w:ascii="Cambria Math" w:hAnsi="Cambria Math" w:hint="default"/>
      </w:rPr>
    </w:lvl>
    <w:lvl w:ilvl="5" w:tplc="2B4C584A" w:tentative="1">
      <w:start w:val="1"/>
      <w:numFmt w:val="bullet"/>
      <w:lvlText w:val="◉"/>
      <w:lvlJc w:val="left"/>
      <w:pPr>
        <w:tabs>
          <w:tab w:val="num" w:pos="4320"/>
        </w:tabs>
        <w:ind w:left="4320" w:hanging="360"/>
      </w:pPr>
      <w:rPr>
        <w:rFonts w:ascii="Cambria Math" w:hAnsi="Cambria Math" w:hint="default"/>
      </w:rPr>
    </w:lvl>
    <w:lvl w:ilvl="6" w:tplc="8B1C425A" w:tentative="1">
      <w:start w:val="1"/>
      <w:numFmt w:val="bullet"/>
      <w:lvlText w:val="◉"/>
      <w:lvlJc w:val="left"/>
      <w:pPr>
        <w:tabs>
          <w:tab w:val="num" w:pos="5040"/>
        </w:tabs>
        <w:ind w:left="5040" w:hanging="360"/>
      </w:pPr>
      <w:rPr>
        <w:rFonts w:ascii="Cambria Math" w:hAnsi="Cambria Math" w:hint="default"/>
      </w:rPr>
    </w:lvl>
    <w:lvl w:ilvl="7" w:tplc="E8A210C6" w:tentative="1">
      <w:start w:val="1"/>
      <w:numFmt w:val="bullet"/>
      <w:lvlText w:val="◉"/>
      <w:lvlJc w:val="left"/>
      <w:pPr>
        <w:tabs>
          <w:tab w:val="num" w:pos="5760"/>
        </w:tabs>
        <w:ind w:left="5760" w:hanging="360"/>
      </w:pPr>
      <w:rPr>
        <w:rFonts w:ascii="Cambria Math" w:hAnsi="Cambria Math" w:hint="default"/>
      </w:rPr>
    </w:lvl>
    <w:lvl w:ilvl="8" w:tplc="FF70FECE" w:tentative="1">
      <w:start w:val="1"/>
      <w:numFmt w:val="bullet"/>
      <w:lvlText w:val="◉"/>
      <w:lvlJc w:val="left"/>
      <w:pPr>
        <w:tabs>
          <w:tab w:val="num" w:pos="6480"/>
        </w:tabs>
        <w:ind w:left="6480" w:hanging="360"/>
      </w:pPr>
      <w:rPr>
        <w:rFonts w:ascii="Cambria Math" w:hAnsi="Cambria Math" w:hint="default"/>
      </w:rPr>
    </w:lvl>
  </w:abstractNum>
  <w:num w:numId="1">
    <w:abstractNumId w:val="7"/>
  </w:num>
  <w:num w:numId="2">
    <w:abstractNumId w:val="10"/>
  </w:num>
  <w:num w:numId="3">
    <w:abstractNumId w:val="9"/>
  </w:num>
  <w:num w:numId="4">
    <w:abstractNumId w:val="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4"/>
  </w:num>
  <w:num w:numId="9">
    <w:abstractNumId w:val="11"/>
  </w:num>
  <w:num w:numId="10">
    <w:abstractNumId w:val="8"/>
  </w:num>
  <w:num w:numId="11">
    <w:abstractNumId w:val="0"/>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652"/>
    <w:rsid w:val="0003379D"/>
    <w:rsid w:val="00062612"/>
    <w:rsid w:val="00075377"/>
    <w:rsid w:val="00127744"/>
    <w:rsid w:val="003D1C79"/>
    <w:rsid w:val="00431652"/>
    <w:rsid w:val="00495D87"/>
    <w:rsid w:val="00497936"/>
    <w:rsid w:val="004E3125"/>
    <w:rsid w:val="007F4608"/>
    <w:rsid w:val="008016E2"/>
    <w:rsid w:val="00B6119C"/>
    <w:rsid w:val="00BB1860"/>
    <w:rsid w:val="00C063EB"/>
    <w:rsid w:val="00E85E64"/>
    <w:rsid w:val="00EE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F09F"/>
  <w15:chartTrackingRefBased/>
  <w15:docId w15:val="{6902D212-6C6C-460F-B493-7373B81E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1">
    <w:name w:val="Normal"/>
    <w:qFormat/>
  </w:style>
  <w:style w:type="paragraph" w:styleId="1">
    <w:name w:val="heading 1"/>
    <w:basedOn w:val="a1"/>
    <w:next w:val="a1"/>
    <w:link w:val="10"/>
    <w:uiPriority w:val="9"/>
    <w:qFormat/>
    <w:rsid w:val="00431652"/>
    <w:pPr>
      <w:keepNext/>
      <w:keepLines/>
      <w:numPr>
        <w:numId w:val="1"/>
      </w:numPr>
      <w:pBdr>
        <w:top w:val="single" w:sz="24" w:space="1" w:color="auto"/>
      </w:pBdr>
      <w:spacing w:after="480" w:line="240" w:lineRule="auto"/>
      <w:outlineLvl w:val="0"/>
    </w:pPr>
    <w:rPr>
      <w:rFonts w:ascii="Arial" w:eastAsia="Times New Roman" w:hAnsi="Arial" w:cs="Arial"/>
      <w:b/>
      <w:bCs/>
      <w:sz w:val="36"/>
      <w:szCs w:val="36"/>
    </w:rPr>
  </w:style>
  <w:style w:type="paragraph" w:styleId="2">
    <w:name w:val="heading 2"/>
    <w:basedOn w:val="a1"/>
    <w:next w:val="a1"/>
    <w:link w:val="20"/>
    <w:uiPriority w:val="9"/>
    <w:qFormat/>
    <w:rsid w:val="00431652"/>
    <w:pPr>
      <w:keepNext/>
      <w:keepLines/>
      <w:numPr>
        <w:ilvl w:val="1"/>
        <w:numId w:val="1"/>
      </w:numPr>
      <w:spacing w:before="480" w:after="0" w:line="240" w:lineRule="auto"/>
      <w:ind w:left="567" w:hanging="578"/>
      <w:outlineLvl w:val="1"/>
    </w:pPr>
    <w:rPr>
      <w:rFonts w:ascii="Arial" w:eastAsia="Times New Roman" w:hAnsi="Arial" w:cs="Arial"/>
      <w:b/>
      <w:bCs/>
      <w:color w:val="000000"/>
      <w:sz w:val="32"/>
      <w:szCs w:val="32"/>
    </w:rPr>
  </w:style>
  <w:style w:type="paragraph" w:styleId="3">
    <w:name w:val="heading 3"/>
    <w:basedOn w:val="a1"/>
    <w:next w:val="a1"/>
    <w:link w:val="30"/>
    <w:uiPriority w:val="9"/>
    <w:qFormat/>
    <w:rsid w:val="00431652"/>
    <w:pPr>
      <w:keepNext/>
      <w:keepLines/>
      <w:spacing w:before="240" w:after="240" w:line="240" w:lineRule="auto"/>
      <w:outlineLvl w:val="2"/>
    </w:pPr>
    <w:rPr>
      <w:rFonts w:ascii="Comic Sans MS" w:eastAsia="Times New Roman" w:hAnsi="Comic Sans MS" w:cs="Arial"/>
      <w:b/>
      <w:bCs/>
      <w:i/>
      <w:sz w:val="26"/>
      <w:szCs w:val="26"/>
    </w:rPr>
  </w:style>
  <w:style w:type="paragraph" w:styleId="4">
    <w:name w:val="heading 4"/>
    <w:basedOn w:val="a1"/>
    <w:next w:val="a1"/>
    <w:link w:val="40"/>
    <w:uiPriority w:val="9"/>
    <w:qFormat/>
    <w:rsid w:val="00431652"/>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6"/>
      <w:szCs w:val="26"/>
    </w:rPr>
  </w:style>
  <w:style w:type="paragraph" w:styleId="5">
    <w:name w:val="heading 5"/>
    <w:basedOn w:val="a1"/>
    <w:next w:val="a1"/>
    <w:link w:val="50"/>
    <w:uiPriority w:val="9"/>
    <w:qFormat/>
    <w:rsid w:val="00431652"/>
    <w:pPr>
      <w:keepNext/>
      <w:keepLines/>
      <w:numPr>
        <w:ilvl w:val="4"/>
        <w:numId w:val="1"/>
      </w:numPr>
      <w:spacing w:before="200" w:after="0" w:line="240" w:lineRule="auto"/>
      <w:jc w:val="both"/>
      <w:outlineLvl w:val="4"/>
    </w:pPr>
    <w:rPr>
      <w:rFonts w:ascii="Cambria" w:eastAsia="Times New Roman" w:hAnsi="Cambria" w:cs="Times New Roman"/>
      <w:color w:val="243F60"/>
      <w:sz w:val="26"/>
      <w:szCs w:val="26"/>
    </w:rPr>
  </w:style>
  <w:style w:type="paragraph" w:styleId="6">
    <w:name w:val="heading 6"/>
    <w:basedOn w:val="a1"/>
    <w:next w:val="a1"/>
    <w:link w:val="60"/>
    <w:uiPriority w:val="9"/>
    <w:qFormat/>
    <w:rsid w:val="00431652"/>
    <w:pPr>
      <w:keepNext/>
      <w:keepLines/>
      <w:numPr>
        <w:ilvl w:val="5"/>
        <w:numId w:val="1"/>
      </w:numPr>
      <w:spacing w:before="200" w:after="0" w:line="240" w:lineRule="auto"/>
      <w:jc w:val="both"/>
      <w:outlineLvl w:val="5"/>
    </w:pPr>
    <w:rPr>
      <w:rFonts w:ascii="Cambria" w:eastAsia="Times New Roman" w:hAnsi="Cambria" w:cs="Times New Roman"/>
      <w:i/>
      <w:iCs/>
      <w:color w:val="243F60"/>
      <w:sz w:val="26"/>
      <w:szCs w:val="26"/>
    </w:rPr>
  </w:style>
  <w:style w:type="paragraph" w:styleId="7">
    <w:name w:val="heading 7"/>
    <w:basedOn w:val="a1"/>
    <w:next w:val="a1"/>
    <w:link w:val="70"/>
    <w:uiPriority w:val="9"/>
    <w:qFormat/>
    <w:rsid w:val="00431652"/>
    <w:pPr>
      <w:keepNext/>
      <w:keepLines/>
      <w:numPr>
        <w:ilvl w:val="6"/>
        <w:numId w:val="1"/>
      </w:numPr>
      <w:spacing w:before="200" w:after="0" w:line="240" w:lineRule="auto"/>
      <w:jc w:val="both"/>
      <w:outlineLvl w:val="6"/>
    </w:pPr>
    <w:rPr>
      <w:rFonts w:ascii="Cambria" w:eastAsia="Times New Roman" w:hAnsi="Cambria" w:cs="Times New Roman"/>
      <w:i/>
      <w:iCs/>
      <w:color w:val="404040"/>
      <w:sz w:val="26"/>
      <w:szCs w:val="26"/>
    </w:rPr>
  </w:style>
  <w:style w:type="paragraph" w:styleId="8">
    <w:name w:val="heading 8"/>
    <w:basedOn w:val="a1"/>
    <w:next w:val="a1"/>
    <w:link w:val="80"/>
    <w:uiPriority w:val="9"/>
    <w:qFormat/>
    <w:rsid w:val="00431652"/>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1"/>
    <w:next w:val="a1"/>
    <w:link w:val="90"/>
    <w:uiPriority w:val="9"/>
    <w:qFormat/>
    <w:rsid w:val="00431652"/>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аг_осн. текст"/>
    <w:basedOn w:val="a1"/>
    <w:uiPriority w:val="99"/>
    <w:rsid w:val="00431652"/>
    <w:pPr>
      <w:suppressAutoHyphens/>
      <w:spacing w:after="0" w:line="360" w:lineRule="auto"/>
      <w:ind w:firstLine="709"/>
      <w:jc w:val="both"/>
    </w:pPr>
    <w:rPr>
      <w:rFonts w:ascii="Times New Roman" w:eastAsia="Times New Roman" w:hAnsi="Times New Roman" w:cs="Calibri"/>
      <w:color w:val="000000"/>
      <w:sz w:val="24"/>
      <w:szCs w:val="24"/>
      <w:lang w:eastAsia="ar-SA"/>
    </w:rPr>
  </w:style>
  <w:style w:type="character" w:customStyle="1" w:styleId="10">
    <w:name w:val="Заголовок 1 Знак"/>
    <w:basedOn w:val="a2"/>
    <w:link w:val="1"/>
    <w:uiPriority w:val="9"/>
    <w:rsid w:val="00431652"/>
    <w:rPr>
      <w:rFonts w:ascii="Arial" w:eastAsia="Times New Roman" w:hAnsi="Arial" w:cs="Arial"/>
      <w:b/>
      <w:bCs/>
      <w:sz w:val="36"/>
      <w:szCs w:val="36"/>
    </w:rPr>
  </w:style>
  <w:style w:type="character" w:customStyle="1" w:styleId="20">
    <w:name w:val="Заголовок 2 Знак"/>
    <w:basedOn w:val="a2"/>
    <w:link w:val="2"/>
    <w:uiPriority w:val="9"/>
    <w:rsid w:val="00431652"/>
    <w:rPr>
      <w:rFonts w:ascii="Arial" w:eastAsia="Times New Roman" w:hAnsi="Arial" w:cs="Arial"/>
      <w:b/>
      <w:bCs/>
      <w:color w:val="000000"/>
      <w:sz w:val="32"/>
      <w:szCs w:val="32"/>
    </w:rPr>
  </w:style>
  <w:style w:type="character" w:customStyle="1" w:styleId="30">
    <w:name w:val="Заголовок 3 Знак"/>
    <w:basedOn w:val="a2"/>
    <w:link w:val="3"/>
    <w:uiPriority w:val="9"/>
    <w:rsid w:val="00431652"/>
    <w:rPr>
      <w:rFonts w:ascii="Comic Sans MS" w:eastAsia="Times New Roman" w:hAnsi="Comic Sans MS" w:cs="Arial"/>
      <w:b/>
      <w:bCs/>
      <w:i/>
      <w:sz w:val="26"/>
      <w:szCs w:val="26"/>
    </w:rPr>
  </w:style>
  <w:style w:type="character" w:customStyle="1" w:styleId="40">
    <w:name w:val="Заголовок 4 Знак"/>
    <w:basedOn w:val="a2"/>
    <w:link w:val="4"/>
    <w:uiPriority w:val="9"/>
    <w:rsid w:val="00431652"/>
    <w:rPr>
      <w:rFonts w:ascii="Cambria" w:eastAsia="Times New Roman" w:hAnsi="Cambria" w:cs="Times New Roman"/>
      <w:b/>
      <w:bCs/>
      <w:i/>
      <w:iCs/>
      <w:color w:val="4F81BD"/>
      <w:sz w:val="26"/>
      <w:szCs w:val="26"/>
    </w:rPr>
  </w:style>
  <w:style w:type="character" w:customStyle="1" w:styleId="50">
    <w:name w:val="Заголовок 5 Знак"/>
    <w:basedOn w:val="a2"/>
    <w:link w:val="5"/>
    <w:uiPriority w:val="9"/>
    <w:rsid w:val="00431652"/>
    <w:rPr>
      <w:rFonts w:ascii="Cambria" w:eastAsia="Times New Roman" w:hAnsi="Cambria" w:cs="Times New Roman"/>
      <w:color w:val="243F60"/>
      <w:sz w:val="26"/>
      <w:szCs w:val="26"/>
    </w:rPr>
  </w:style>
  <w:style w:type="character" w:customStyle="1" w:styleId="60">
    <w:name w:val="Заголовок 6 Знак"/>
    <w:basedOn w:val="a2"/>
    <w:link w:val="6"/>
    <w:uiPriority w:val="9"/>
    <w:rsid w:val="00431652"/>
    <w:rPr>
      <w:rFonts w:ascii="Cambria" w:eastAsia="Times New Roman" w:hAnsi="Cambria" w:cs="Times New Roman"/>
      <w:i/>
      <w:iCs/>
      <w:color w:val="243F60"/>
      <w:sz w:val="26"/>
      <w:szCs w:val="26"/>
    </w:rPr>
  </w:style>
  <w:style w:type="character" w:customStyle="1" w:styleId="70">
    <w:name w:val="Заголовок 7 Знак"/>
    <w:basedOn w:val="a2"/>
    <w:link w:val="7"/>
    <w:uiPriority w:val="9"/>
    <w:rsid w:val="00431652"/>
    <w:rPr>
      <w:rFonts w:ascii="Cambria" w:eastAsia="Times New Roman" w:hAnsi="Cambria" w:cs="Times New Roman"/>
      <w:i/>
      <w:iCs/>
      <w:color w:val="404040"/>
      <w:sz w:val="26"/>
      <w:szCs w:val="26"/>
    </w:rPr>
  </w:style>
  <w:style w:type="character" w:customStyle="1" w:styleId="80">
    <w:name w:val="Заголовок 8 Знак"/>
    <w:basedOn w:val="a2"/>
    <w:link w:val="8"/>
    <w:uiPriority w:val="9"/>
    <w:rsid w:val="00431652"/>
    <w:rPr>
      <w:rFonts w:ascii="Cambria" w:eastAsia="Times New Roman" w:hAnsi="Cambria" w:cs="Times New Roman"/>
      <w:color w:val="404040"/>
      <w:sz w:val="20"/>
      <w:szCs w:val="20"/>
    </w:rPr>
  </w:style>
  <w:style w:type="character" w:customStyle="1" w:styleId="90">
    <w:name w:val="Заголовок 9 Знак"/>
    <w:basedOn w:val="a2"/>
    <w:link w:val="9"/>
    <w:uiPriority w:val="9"/>
    <w:rsid w:val="00431652"/>
    <w:rPr>
      <w:rFonts w:ascii="Cambria" w:eastAsia="Times New Roman" w:hAnsi="Cambria" w:cs="Times New Roman"/>
      <w:i/>
      <w:iCs/>
      <w:color w:val="404040"/>
      <w:sz w:val="20"/>
      <w:szCs w:val="20"/>
    </w:rPr>
  </w:style>
  <w:style w:type="paragraph" w:customStyle="1" w:styleId="a">
    <w:name w:val="Модуль список"/>
    <w:basedOn w:val="a6"/>
    <w:qFormat/>
    <w:rsid w:val="00431652"/>
    <w:pPr>
      <w:numPr>
        <w:numId w:val="3"/>
      </w:numPr>
      <w:tabs>
        <w:tab w:val="num" w:pos="360"/>
      </w:tabs>
      <w:spacing w:after="0" w:line="240" w:lineRule="auto"/>
      <w:ind w:left="993" w:firstLine="0"/>
      <w:jc w:val="both"/>
    </w:pPr>
    <w:rPr>
      <w:rFonts w:ascii="Calibri" w:eastAsia="Calibri" w:hAnsi="Calibri" w:cs="Arial"/>
      <w:sz w:val="26"/>
      <w:szCs w:val="26"/>
    </w:rPr>
  </w:style>
  <w:style w:type="paragraph" w:customStyle="1" w:styleId="a0">
    <w:name w:val="Модуль пример"/>
    <w:basedOn w:val="a6"/>
    <w:qFormat/>
    <w:rsid w:val="00431652"/>
    <w:pPr>
      <w:numPr>
        <w:ilvl w:val="2"/>
        <w:numId w:val="2"/>
      </w:numPr>
      <w:tabs>
        <w:tab w:val="num" w:pos="360"/>
        <w:tab w:val="left" w:pos="851"/>
      </w:tabs>
      <w:spacing w:before="100" w:beforeAutospacing="1" w:after="240" w:line="240" w:lineRule="auto"/>
      <w:ind w:left="851" w:hanging="885"/>
      <w:jc w:val="both"/>
    </w:pPr>
    <w:rPr>
      <w:rFonts w:ascii="Calibri" w:eastAsia="Calibri" w:hAnsi="Calibri" w:cs="Arial"/>
      <w:i/>
      <w:sz w:val="26"/>
      <w:szCs w:val="26"/>
    </w:rPr>
  </w:style>
  <w:style w:type="paragraph" w:styleId="a6">
    <w:name w:val="List Paragraph"/>
    <w:basedOn w:val="a1"/>
    <w:uiPriority w:val="99"/>
    <w:qFormat/>
    <w:rsid w:val="00431652"/>
    <w:pPr>
      <w:ind w:left="720"/>
      <w:contextualSpacing/>
    </w:pPr>
  </w:style>
  <w:style w:type="paragraph" w:styleId="a7">
    <w:name w:val="Intense Quote"/>
    <w:basedOn w:val="a1"/>
    <w:next w:val="a1"/>
    <w:link w:val="a8"/>
    <w:uiPriority w:val="30"/>
    <w:qFormat/>
    <w:rsid w:val="004E312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8">
    <w:name w:val="Выделенная цитата Знак"/>
    <w:basedOn w:val="a2"/>
    <w:link w:val="a7"/>
    <w:uiPriority w:val="30"/>
    <w:rsid w:val="004E3125"/>
    <w:rPr>
      <w:i/>
      <w:iCs/>
      <w:color w:val="5B9BD5" w:themeColor="accent1"/>
    </w:rPr>
  </w:style>
  <w:style w:type="character" w:styleId="a9">
    <w:name w:val="Hyperlink"/>
    <w:basedOn w:val="a2"/>
    <w:uiPriority w:val="99"/>
    <w:semiHidden/>
    <w:unhideWhenUsed/>
    <w:rsid w:val="004979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94561">
      <w:bodyDiv w:val="1"/>
      <w:marLeft w:val="0"/>
      <w:marRight w:val="0"/>
      <w:marTop w:val="0"/>
      <w:marBottom w:val="0"/>
      <w:divBdr>
        <w:top w:val="none" w:sz="0" w:space="0" w:color="auto"/>
        <w:left w:val="none" w:sz="0" w:space="0" w:color="auto"/>
        <w:bottom w:val="none" w:sz="0" w:space="0" w:color="auto"/>
        <w:right w:val="none" w:sz="0" w:space="0" w:color="auto"/>
      </w:divBdr>
    </w:div>
    <w:div w:id="1520462053">
      <w:bodyDiv w:val="1"/>
      <w:marLeft w:val="0"/>
      <w:marRight w:val="0"/>
      <w:marTop w:val="0"/>
      <w:marBottom w:val="0"/>
      <w:divBdr>
        <w:top w:val="none" w:sz="0" w:space="0" w:color="auto"/>
        <w:left w:val="none" w:sz="0" w:space="0" w:color="auto"/>
        <w:bottom w:val="none" w:sz="0" w:space="0" w:color="auto"/>
        <w:right w:val="none" w:sz="0" w:space="0" w:color="auto"/>
      </w:divBdr>
    </w:div>
    <w:div w:id="1912351316">
      <w:bodyDiv w:val="1"/>
      <w:marLeft w:val="0"/>
      <w:marRight w:val="0"/>
      <w:marTop w:val="0"/>
      <w:marBottom w:val="0"/>
      <w:divBdr>
        <w:top w:val="none" w:sz="0" w:space="0" w:color="auto"/>
        <w:left w:val="none" w:sz="0" w:space="0" w:color="auto"/>
        <w:bottom w:val="none" w:sz="0" w:space="0" w:color="auto"/>
        <w:right w:val="none" w:sz="0" w:space="0" w:color="auto"/>
      </w:divBdr>
      <w:divsChild>
        <w:div w:id="1491406165">
          <w:marLeft w:val="706"/>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log.ru/rn77/fl/interest/tax_deduction/" TargetMode="External"/><Relationship Id="rId3" Type="http://schemas.openxmlformats.org/officeDocument/2006/relationships/settings" Target="settings.xml"/><Relationship Id="rId7" Type="http://schemas.openxmlformats.org/officeDocument/2006/relationships/hyperlink" Target="https://www.banki.ru/services/calculators/debitca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ravni.ru/text/2018/10/17/12-vygodnykh-kart-s-kehshbehkom-i-procentom-na-ostatok/" TargetMode="External"/><Relationship Id="rId11" Type="http://schemas.openxmlformats.org/officeDocument/2006/relationships/theme" Target="theme/theme1.xml"/><Relationship Id="rId5" Type="http://schemas.openxmlformats.org/officeDocument/2006/relationships/hyperlink" Target="https://vashifinancy.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ashifinanc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1316</Words>
  <Characters>7504</Characters>
  <Application>Microsoft Office Word</Application>
  <DocSecurity>0</DocSecurity>
  <Lines>62</Lines>
  <Paragraphs>17</Paragraphs>
  <ScaleCrop>false</ScaleCrop>
  <Company>SPecialiST RePack</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Сергей Макаров</cp:lastModifiedBy>
  <cp:revision>14</cp:revision>
  <dcterms:created xsi:type="dcterms:W3CDTF">2019-07-24T06:50:00Z</dcterms:created>
  <dcterms:modified xsi:type="dcterms:W3CDTF">2019-10-31T14:48:00Z</dcterms:modified>
</cp:coreProperties>
</file>