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A9B" w:rsidRDefault="008F5A9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F5A9B" w:rsidRDefault="008F5A9B">
      <w:pPr>
        <w:pStyle w:val="ConsPlusNormal"/>
        <w:jc w:val="both"/>
        <w:outlineLvl w:val="0"/>
      </w:pPr>
    </w:p>
    <w:p w:rsidR="008F5A9B" w:rsidRDefault="008F5A9B">
      <w:pPr>
        <w:pStyle w:val="ConsPlusTitle"/>
        <w:jc w:val="center"/>
        <w:outlineLvl w:val="0"/>
      </w:pPr>
      <w:r>
        <w:t>КАБИНЕТ МИНИСТРОВ РЕСПУБЛИКИ ТАТАРСТАН</w:t>
      </w:r>
    </w:p>
    <w:p w:rsidR="008F5A9B" w:rsidRDefault="008F5A9B">
      <w:pPr>
        <w:pStyle w:val="ConsPlusTitle"/>
        <w:jc w:val="both"/>
      </w:pPr>
    </w:p>
    <w:p w:rsidR="008F5A9B" w:rsidRDefault="008F5A9B">
      <w:pPr>
        <w:pStyle w:val="ConsPlusTitle"/>
        <w:jc w:val="center"/>
      </w:pPr>
      <w:r>
        <w:t>ПОСТАНОВЛЕНИЕ</w:t>
      </w:r>
    </w:p>
    <w:p w:rsidR="008F5A9B" w:rsidRDefault="008F5A9B">
      <w:pPr>
        <w:pStyle w:val="ConsPlusTitle"/>
        <w:jc w:val="center"/>
      </w:pPr>
      <w:r>
        <w:t>от 19 августа 2024 г. N 674</w:t>
      </w:r>
    </w:p>
    <w:p w:rsidR="008F5A9B" w:rsidRDefault="008F5A9B">
      <w:pPr>
        <w:pStyle w:val="ConsPlusTitle"/>
        <w:jc w:val="both"/>
      </w:pPr>
    </w:p>
    <w:p w:rsidR="008F5A9B" w:rsidRDefault="008F5A9B">
      <w:pPr>
        <w:pStyle w:val="ConsPlusTitle"/>
        <w:jc w:val="center"/>
      </w:pPr>
      <w:r>
        <w:t>ОБ УТВЕРЖДЕНИИ РЕГИОНАЛЬНОЙ ПРОГРАММЫ "ПОВЫШЕНИЕ ФИНАНСОВОЙ</w:t>
      </w:r>
    </w:p>
    <w:p w:rsidR="008F5A9B" w:rsidRDefault="008F5A9B">
      <w:pPr>
        <w:pStyle w:val="ConsPlusTitle"/>
        <w:jc w:val="center"/>
      </w:pPr>
      <w:r>
        <w:t>ГРАМОТНОСТИ И ФОРМИРОВАНИЕ ФИНАНСОВОЙ КУЛЬТУРЫ НАСЕЛЕНИЯ</w:t>
      </w:r>
    </w:p>
    <w:p w:rsidR="008F5A9B" w:rsidRDefault="008F5A9B">
      <w:pPr>
        <w:pStyle w:val="ConsPlusTitle"/>
        <w:jc w:val="center"/>
      </w:pPr>
      <w:r>
        <w:t>РЕСПУБЛИКИ ТАТАРСТАН НА 2024 - 2026 ГОДЫ"</w:t>
      </w:r>
    </w:p>
    <w:p w:rsidR="008F5A9B" w:rsidRDefault="008F5A9B">
      <w:pPr>
        <w:pStyle w:val="ConsPlusNormal"/>
        <w:jc w:val="both"/>
      </w:pPr>
    </w:p>
    <w:p w:rsidR="008F5A9B" w:rsidRDefault="008F5A9B">
      <w:pPr>
        <w:pStyle w:val="ConsPlusNormal"/>
        <w:ind w:firstLine="540"/>
        <w:jc w:val="both"/>
      </w:pPr>
      <w:r>
        <w:t xml:space="preserve">В целях повышения уровня финансовой грамотности населения Республики Татарстан, создания системы финансового образования, во исполнение </w:t>
      </w:r>
      <w:hyperlink r:id="rId5">
        <w:r>
          <w:rPr>
            <w:color w:val="0000FF"/>
          </w:rPr>
          <w:t>Стратегии</w:t>
        </w:r>
      </w:hyperlink>
      <w:r>
        <w:t xml:space="preserve"> повышения финансовой грамотности и формирования финансовой культуры до 2030 года, утвержденной распоряжением Правительства Российской Федерации от 24 октября 2023 г. N 2958-р, Кабинет Министров Республики Татарстан постановляет:</w:t>
      </w:r>
    </w:p>
    <w:p w:rsidR="008F5A9B" w:rsidRDefault="008F5A9B">
      <w:pPr>
        <w:pStyle w:val="ConsPlusNormal"/>
        <w:jc w:val="both"/>
      </w:pPr>
    </w:p>
    <w:p w:rsidR="008F5A9B" w:rsidRDefault="008F5A9B">
      <w:pPr>
        <w:pStyle w:val="ConsPlusNormal"/>
        <w:ind w:firstLine="540"/>
        <w:jc w:val="both"/>
      </w:pPr>
      <w:r>
        <w:t xml:space="preserve">1. Утвердить прилагаемую региональную </w:t>
      </w:r>
      <w:hyperlink w:anchor="P33">
        <w:r>
          <w:rPr>
            <w:color w:val="0000FF"/>
          </w:rPr>
          <w:t>программу</w:t>
        </w:r>
      </w:hyperlink>
      <w:r>
        <w:t xml:space="preserve"> "Повышение финансовой грамотности и формирование финансовой культуры населения Республики Татарстан на 2024 - 2026 годы".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2. Признать утратившими силу следующие постановления Кабинета Министров Республики Татарстан: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 xml:space="preserve">от 08.12.2020 </w:t>
      </w:r>
      <w:hyperlink r:id="rId6">
        <w:r>
          <w:rPr>
            <w:color w:val="0000FF"/>
          </w:rPr>
          <w:t>N 1100</w:t>
        </w:r>
      </w:hyperlink>
      <w:r>
        <w:t xml:space="preserve"> "Об утверждении региональной программы "Повышение уровня финансовой грамотности населения и развитие финансового образования в Республике Татарстан на 2020 - 2023 годы";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 xml:space="preserve">от 24.03.2023 </w:t>
      </w:r>
      <w:hyperlink r:id="rId7">
        <w:r>
          <w:rPr>
            <w:color w:val="0000FF"/>
          </w:rPr>
          <w:t>N 342</w:t>
        </w:r>
      </w:hyperlink>
      <w:r>
        <w:t xml:space="preserve"> "О внесении изменений в региональную программу "Повышение уровня финансовой грамотности населения и развитие финансового образования в Республике Татарстан на 2020 - 2023 годы", утвержденную постановлением Кабинета Министров Республики Татарстан от 08.12.2020 N 1100 "Об утверждении региональной программы "Повышение уровня финансовой грамотности населения и развитие финансового образования в Республике Татарстан на 2020 - 2023 годы";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 xml:space="preserve">от 15.09.2023 </w:t>
      </w:r>
      <w:hyperlink r:id="rId8">
        <w:r>
          <w:rPr>
            <w:color w:val="0000FF"/>
          </w:rPr>
          <w:t>N 1140</w:t>
        </w:r>
      </w:hyperlink>
      <w:r>
        <w:t xml:space="preserve"> "О внесении изменений в региональную программу "Повышение уровня финансовой грамотности населения и развитие финансового образования в Республике Татарстан на 2020 - 2023 годы", утвержденную постановлением Кабинета Министров Республики Татарстан от 08.12.2020 N 1100 "Об утверждении региональной программы "Повышение уровня финансовой грамотности населения и развитие финансового образования в Республике Татарстан на 2020 - 2023 годы".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Министерство образования и науки Республики Татарстан.</w:t>
      </w:r>
    </w:p>
    <w:p w:rsidR="008F5A9B" w:rsidRDefault="008F5A9B">
      <w:pPr>
        <w:pStyle w:val="ConsPlusNormal"/>
        <w:jc w:val="both"/>
      </w:pPr>
    </w:p>
    <w:p w:rsidR="008F5A9B" w:rsidRDefault="008F5A9B">
      <w:pPr>
        <w:pStyle w:val="ConsPlusNormal"/>
        <w:jc w:val="right"/>
      </w:pPr>
      <w:r>
        <w:t>Премьер-министр</w:t>
      </w:r>
    </w:p>
    <w:p w:rsidR="008F5A9B" w:rsidRDefault="008F5A9B">
      <w:pPr>
        <w:pStyle w:val="ConsPlusNormal"/>
        <w:jc w:val="right"/>
      </w:pPr>
      <w:r>
        <w:t>Республики Татарстан</w:t>
      </w:r>
    </w:p>
    <w:p w:rsidR="008F5A9B" w:rsidRDefault="008F5A9B">
      <w:pPr>
        <w:pStyle w:val="ConsPlusNormal"/>
        <w:jc w:val="right"/>
      </w:pPr>
      <w:r>
        <w:t>А.В.ПЕСОШИН</w:t>
      </w:r>
    </w:p>
    <w:p w:rsidR="008F5A9B" w:rsidRDefault="008F5A9B">
      <w:pPr>
        <w:pStyle w:val="ConsPlusNormal"/>
        <w:jc w:val="both"/>
      </w:pPr>
    </w:p>
    <w:p w:rsidR="008F5A9B" w:rsidRDefault="008F5A9B">
      <w:pPr>
        <w:pStyle w:val="ConsPlusNormal"/>
        <w:jc w:val="both"/>
      </w:pPr>
    </w:p>
    <w:p w:rsidR="008F5A9B" w:rsidRDefault="008F5A9B">
      <w:pPr>
        <w:pStyle w:val="ConsPlusNormal"/>
        <w:jc w:val="both"/>
      </w:pPr>
    </w:p>
    <w:p w:rsidR="008F5A9B" w:rsidRDefault="008F5A9B">
      <w:pPr>
        <w:pStyle w:val="ConsPlusNormal"/>
        <w:jc w:val="both"/>
      </w:pPr>
    </w:p>
    <w:p w:rsidR="008F5A9B" w:rsidRDefault="008F5A9B">
      <w:pPr>
        <w:pStyle w:val="ConsPlusNormal"/>
        <w:jc w:val="both"/>
      </w:pPr>
    </w:p>
    <w:p w:rsidR="008F5A9B" w:rsidRDefault="008F5A9B">
      <w:pPr>
        <w:pStyle w:val="ConsPlusNormal"/>
        <w:jc w:val="right"/>
        <w:outlineLvl w:val="0"/>
      </w:pPr>
      <w:r>
        <w:t>Утверждена</w:t>
      </w:r>
    </w:p>
    <w:p w:rsidR="008F5A9B" w:rsidRDefault="008F5A9B">
      <w:pPr>
        <w:pStyle w:val="ConsPlusNormal"/>
        <w:jc w:val="right"/>
      </w:pPr>
      <w:r>
        <w:t>постановлением</w:t>
      </w:r>
    </w:p>
    <w:p w:rsidR="008F5A9B" w:rsidRDefault="008F5A9B">
      <w:pPr>
        <w:pStyle w:val="ConsPlusNormal"/>
        <w:jc w:val="right"/>
      </w:pPr>
      <w:r>
        <w:lastRenderedPageBreak/>
        <w:t>Кабинета Министров</w:t>
      </w:r>
    </w:p>
    <w:p w:rsidR="008F5A9B" w:rsidRDefault="008F5A9B">
      <w:pPr>
        <w:pStyle w:val="ConsPlusNormal"/>
        <w:jc w:val="right"/>
      </w:pPr>
      <w:r>
        <w:t>Республики Татарстан</w:t>
      </w:r>
    </w:p>
    <w:p w:rsidR="008F5A9B" w:rsidRDefault="008F5A9B">
      <w:pPr>
        <w:pStyle w:val="ConsPlusNormal"/>
        <w:jc w:val="right"/>
      </w:pPr>
      <w:r>
        <w:t>от 19 августа 2024 г. N 674</w:t>
      </w:r>
    </w:p>
    <w:p w:rsidR="008F5A9B" w:rsidRDefault="008F5A9B">
      <w:pPr>
        <w:pStyle w:val="ConsPlusNormal"/>
        <w:jc w:val="both"/>
      </w:pPr>
    </w:p>
    <w:p w:rsidR="008F5A9B" w:rsidRDefault="008F5A9B">
      <w:pPr>
        <w:pStyle w:val="ConsPlusTitle"/>
        <w:jc w:val="center"/>
      </w:pPr>
      <w:bookmarkStart w:id="0" w:name="P33"/>
      <w:bookmarkEnd w:id="0"/>
      <w:r>
        <w:t>РЕГИОНАЛЬНАЯ ПРОГРАММА</w:t>
      </w:r>
    </w:p>
    <w:p w:rsidR="008F5A9B" w:rsidRDefault="008F5A9B">
      <w:pPr>
        <w:pStyle w:val="ConsPlusTitle"/>
        <w:jc w:val="center"/>
      </w:pPr>
      <w:r>
        <w:t>"ПОВЫШЕНИЕ ФИНАНСОВОЙ ГРАМОТНОСТИ И ФОРМИРОВАНИЕ ФИНАНСОВОЙ</w:t>
      </w:r>
    </w:p>
    <w:p w:rsidR="008F5A9B" w:rsidRDefault="008F5A9B">
      <w:pPr>
        <w:pStyle w:val="ConsPlusTitle"/>
        <w:jc w:val="center"/>
      </w:pPr>
      <w:r>
        <w:t>КУЛЬТУРЫ НАСЕЛЕНИЯ РЕСПУБЛИКИ ТАТАРСТАН НА 2024 - 2026 ГОДЫ"</w:t>
      </w:r>
    </w:p>
    <w:p w:rsidR="008F5A9B" w:rsidRDefault="008F5A9B">
      <w:pPr>
        <w:pStyle w:val="ConsPlusNormal"/>
        <w:jc w:val="both"/>
      </w:pPr>
    </w:p>
    <w:p w:rsidR="008F5A9B" w:rsidRDefault="008F5A9B">
      <w:pPr>
        <w:pStyle w:val="ConsPlusTitle"/>
        <w:jc w:val="center"/>
        <w:outlineLvl w:val="1"/>
      </w:pPr>
      <w:r>
        <w:t>Паспорт программы</w:t>
      </w:r>
    </w:p>
    <w:p w:rsidR="008F5A9B" w:rsidRDefault="008F5A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350"/>
      </w:tblGrid>
      <w:tr w:rsidR="008F5A9B">
        <w:tc>
          <w:tcPr>
            <w:tcW w:w="2665" w:type="dxa"/>
          </w:tcPr>
          <w:p w:rsidR="008F5A9B" w:rsidRDefault="008F5A9B">
            <w:pPr>
              <w:pStyle w:val="ConsPlusNormal"/>
              <w:jc w:val="both"/>
            </w:pPr>
            <w:r>
              <w:t>Наименование программы</w:t>
            </w:r>
          </w:p>
        </w:tc>
        <w:tc>
          <w:tcPr>
            <w:tcW w:w="6350" w:type="dxa"/>
          </w:tcPr>
          <w:p w:rsidR="008F5A9B" w:rsidRDefault="008F5A9B">
            <w:pPr>
              <w:pStyle w:val="ConsPlusNormal"/>
              <w:jc w:val="both"/>
            </w:pPr>
            <w:r>
              <w:t>Региональная программа "Повышение финансовой грамотности и формирование финансовой культуры населения Республики Татарстан на 2024 - 2026 годы" (далее - Программа)</w:t>
            </w:r>
          </w:p>
        </w:tc>
      </w:tr>
      <w:tr w:rsidR="008F5A9B">
        <w:tc>
          <w:tcPr>
            <w:tcW w:w="2665" w:type="dxa"/>
          </w:tcPr>
          <w:p w:rsidR="008F5A9B" w:rsidRDefault="008F5A9B">
            <w:pPr>
              <w:pStyle w:val="ConsPlusNormal"/>
              <w:jc w:val="both"/>
            </w:pPr>
            <w:r>
              <w:t>Разработчики и координаторы Программы</w:t>
            </w:r>
          </w:p>
        </w:tc>
        <w:tc>
          <w:tcPr>
            <w:tcW w:w="6350" w:type="dxa"/>
          </w:tcPr>
          <w:p w:rsidR="008F5A9B" w:rsidRDefault="008F5A9B">
            <w:pPr>
              <w:pStyle w:val="ConsPlusNormal"/>
              <w:jc w:val="both"/>
            </w:pPr>
            <w:r>
              <w:t>Министерство образования и науки Республики Татарстан, Отделение - Национальный банк по Республике Татарстан Волго-Вятского главного управления Центрального банка Российской Федерации</w:t>
            </w:r>
          </w:p>
        </w:tc>
      </w:tr>
      <w:tr w:rsidR="008F5A9B">
        <w:tc>
          <w:tcPr>
            <w:tcW w:w="2665" w:type="dxa"/>
          </w:tcPr>
          <w:p w:rsidR="008F5A9B" w:rsidRDefault="008F5A9B">
            <w:pPr>
              <w:pStyle w:val="ConsPlusNormal"/>
              <w:jc w:val="both"/>
            </w:pPr>
            <w:r>
              <w:t>Основание создания и реализации Программы</w:t>
            </w:r>
          </w:p>
        </w:tc>
        <w:tc>
          <w:tcPr>
            <w:tcW w:w="6350" w:type="dxa"/>
          </w:tcPr>
          <w:p w:rsidR="008F5A9B" w:rsidRDefault="008F5A9B">
            <w:pPr>
              <w:pStyle w:val="ConsPlusNormal"/>
              <w:jc w:val="both"/>
            </w:pPr>
            <w:hyperlink r:id="rId9">
              <w:r>
                <w:rPr>
                  <w:color w:val="0000FF"/>
                </w:rPr>
                <w:t>Стратегия</w:t>
              </w:r>
            </w:hyperlink>
            <w:r>
              <w:t xml:space="preserve"> повышения финансовой грамотности и формирования финансовой культуры до 2030 года, утвержденная распоряжением Правительства Российской Федерации от 24 октября 2023 г. N 2958-р</w:t>
            </w:r>
          </w:p>
        </w:tc>
      </w:tr>
      <w:tr w:rsidR="008F5A9B">
        <w:tc>
          <w:tcPr>
            <w:tcW w:w="2665" w:type="dxa"/>
          </w:tcPr>
          <w:p w:rsidR="008F5A9B" w:rsidRDefault="008F5A9B">
            <w:pPr>
              <w:pStyle w:val="ConsPlusNormal"/>
              <w:jc w:val="both"/>
            </w:pPr>
            <w:r>
              <w:t>Цель Программы</w:t>
            </w:r>
          </w:p>
        </w:tc>
        <w:tc>
          <w:tcPr>
            <w:tcW w:w="6350" w:type="dxa"/>
          </w:tcPr>
          <w:p w:rsidR="008F5A9B" w:rsidRDefault="008F5A9B">
            <w:pPr>
              <w:pStyle w:val="ConsPlusNormal"/>
              <w:jc w:val="both"/>
            </w:pPr>
            <w:r>
              <w:t>Формирование у населения Республики Татарстан ключевых элементов финансовой культуры (ценностей, установок и поведенческих практик), способствующих финансовому благополучию гражданина, семьи и общества, в том числе через формирование компетенций по финансовой грамотности, расширение практических навыков и опыта принятия финансовых решений, обеспечение надежности функционирования финансовой системы</w:t>
            </w:r>
          </w:p>
        </w:tc>
      </w:tr>
      <w:tr w:rsidR="008F5A9B">
        <w:tc>
          <w:tcPr>
            <w:tcW w:w="2665" w:type="dxa"/>
          </w:tcPr>
          <w:p w:rsidR="008F5A9B" w:rsidRDefault="008F5A9B">
            <w:pPr>
              <w:pStyle w:val="ConsPlusNormal"/>
              <w:jc w:val="both"/>
            </w:pPr>
            <w:r>
              <w:t>Задачи Программы</w:t>
            </w:r>
          </w:p>
        </w:tc>
        <w:tc>
          <w:tcPr>
            <w:tcW w:w="6350" w:type="dxa"/>
          </w:tcPr>
          <w:p w:rsidR="008F5A9B" w:rsidRDefault="008F5A9B">
            <w:pPr>
              <w:pStyle w:val="ConsPlusNormal"/>
              <w:jc w:val="both"/>
            </w:pPr>
            <w:r>
              <w:t>1. Развитие комплексной системы управления и координации деятельности, направленной на повышение финансовой грамотности и формирование финансовой культуры в Республике Татарстан.</w:t>
            </w:r>
          </w:p>
          <w:p w:rsidR="008F5A9B" w:rsidRDefault="008F5A9B">
            <w:pPr>
              <w:pStyle w:val="ConsPlusNormal"/>
              <w:jc w:val="both"/>
            </w:pPr>
            <w:r>
              <w:t>2. Сохранение и развитие накопленного опыта в рамках системы образования по повышению финансовой грамотности детей и молодежи, дополнение образовательных программ элементами финансовой культуры.</w:t>
            </w:r>
          </w:p>
          <w:p w:rsidR="008F5A9B" w:rsidRDefault="008F5A9B">
            <w:pPr>
              <w:pStyle w:val="ConsPlusNormal"/>
              <w:jc w:val="both"/>
            </w:pPr>
            <w:r>
              <w:t>3. Обеспечение подготовки кадров в сфере повышения финансовой грамотности и формирования финансовой культуры.</w:t>
            </w:r>
          </w:p>
          <w:p w:rsidR="008F5A9B" w:rsidRDefault="008F5A9B">
            <w:pPr>
              <w:pStyle w:val="ConsPlusNormal"/>
              <w:jc w:val="both"/>
            </w:pPr>
            <w:r>
              <w:t>4. Ведение целевой информационно-просветительской деятельности, в т.ч. с использованием цифрового и онлайн-форматов, в отношении отдельных групп граждан.</w:t>
            </w:r>
          </w:p>
          <w:p w:rsidR="008F5A9B" w:rsidRDefault="008F5A9B">
            <w:pPr>
              <w:pStyle w:val="ConsPlusNormal"/>
              <w:jc w:val="both"/>
            </w:pPr>
            <w:r>
              <w:t>5. Формирование и закрепление навыков осознанного финансового поведения с использованием различных каналов коммуникаций.</w:t>
            </w:r>
          </w:p>
          <w:p w:rsidR="008F5A9B" w:rsidRDefault="008F5A9B">
            <w:pPr>
              <w:pStyle w:val="ConsPlusNormal"/>
              <w:jc w:val="both"/>
            </w:pPr>
            <w:r>
              <w:t>6. Формирование доверительного отношения граждан к финансовому рынку, финансовым институтам, системе защиты прав потребителей финансовых услуг.</w:t>
            </w:r>
          </w:p>
          <w:p w:rsidR="008F5A9B" w:rsidRDefault="008F5A9B">
            <w:pPr>
              <w:pStyle w:val="ConsPlusNormal"/>
              <w:jc w:val="both"/>
            </w:pPr>
            <w:r>
              <w:t xml:space="preserve">7. Поддержка и развитие добровольчества (волонтерства) в сфере повышения финансовой грамотности и формирования </w:t>
            </w:r>
            <w:r>
              <w:lastRenderedPageBreak/>
              <w:t>финансовой культуры</w:t>
            </w:r>
          </w:p>
        </w:tc>
      </w:tr>
      <w:tr w:rsidR="008F5A9B">
        <w:tc>
          <w:tcPr>
            <w:tcW w:w="2665" w:type="dxa"/>
          </w:tcPr>
          <w:p w:rsidR="008F5A9B" w:rsidRDefault="008F5A9B">
            <w:pPr>
              <w:pStyle w:val="ConsPlusNormal"/>
              <w:jc w:val="both"/>
            </w:pPr>
            <w:r>
              <w:lastRenderedPageBreak/>
              <w:t>Сроки реализации Программы</w:t>
            </w:r>
          </w:p>
        </w:tc>
        <w:tc>
          <w:tcPr>
            <w:tcW w:w="6350" w:type="dxa"/>
          </w:tcPr>
          <w:p w:rsidR="008F5A9B" w:rsidRDefault="008F5A9B">
            <w:pPr>
              <w:pStyle w:val="ConsPlusNormal"/>
              <w:jc w:val="both"/>
            </w:pPr>
            <w:r>
              <w:t>2024 - 2026 годы</w:t>
            </w:r>
          </w:p>
        </w:tc>
      </w:tr>
      <w:tr w:rsidR="008F5A9B">
        <w:tc>
          <w:tcPr>
            <w:tcW w:w="2665" w:type="dxa"/>
          </w:tcPr>
          <w:p w:rsidR="008F5A9B" w:rsidRDefault="008F5A9B">
            <w:pPr>
              <w:pStyle w:val="ConsPlusNormal"/>
              <w:jc w:val="both"/>
            </w:pPr>
            <w:r>
              <w:t>Объемы финансирования Программы с распределением по годам и источникам</w:t>
            </w:r>
          </w:p>
        </w:tc>
        <w:tc>
          <w:tcPr>
            <w:tcW w:w="6350" w:type="dxa"/>
          </w:tcPr>
          <w:p w:rsidR="008F5A9B" w:rsidRDefault="008F5A9B">
            <w:pPr>
              <w:pStyle w:val="ConsPlusNormal"/>
              <w:jc w:val="both"/>
            </w:pPr>
            <w:r>
              <w:t>Реализация Программы осуществляется за счет средств, предусмотренных в рамках расходов по основной деятельности исполнителей Программы, в том числе в рамках государственных программ Республики Татарстан: "Развитие образования и науки в Республике Татарстан", "Развитие молодежной политики в Республике Татарстан", "Содействие занятости населения Республики Татарстан"</w:t>
            </w:r>
          </w:p>
        </w:tc>
      </w:tr>
      <w:tr w:rsidR="008F5A9B">
        <w:tc>
          <w:tcPr>
            <w:tcW w:w="2665" w:type="dxa"/>
          </w:tcPr>
          <w:p w:rsidR="008F5A9B" w:rsidRDefault="008F5A9B">
            <w:pPr>
              <w:pStyle w:val="ConsPlusNormal"/>
              <w:jc w:val="both"/>
            </w:pPr>
            <w:r>
              <w:t>Ожидаемые конечные результаты реализации целей и задач программы</w:t>
            </w:r>
          </w:p>
        </w:tc>
        <w:tc>
          <w:tcPr>
            <w:tcW w:w="6350" w:type="dxa"/>
          </w:tcPr>
          <w:p w:rsidR="008F5A9B" w:rsidRDefault="008F5A9B">
            <w:pPr>
              <w:pStyle w:val="ConsPlusNormal"/>
              <w:jc w:val="both"/>
            </w:pPr>
            <w:r>
              <w:t>Реализация программных мероприятий позволит к 2026 году достичь следующих показателей:</w:t>
            </w:r>
          </w:p>
          <w:p w:rsidR="008F5A9B" w:rsidRDefault="008F5A9B">
            <w:pPr>
              <w:pStyle w:val="ConsPlusNormal"/>
              <w:jc w:val="both"/>
            </w:pPr>
            <w:r>
              <w:t>достижение доли образовательных организаций дошкольного образования, общеобразовательных организаций, профессиональных образовательных организаций, образовательных организаций высшего образования, обеспечивших включение элементов финансовой грамотности в соответствующие образовательные программы, до 100 процентов;</w:t>
            </w:r>
          </w:p>
          <w:p w:rsidR="008F5A9B" w:rsidRDefault="008F5A9B">
            <w:pPr>
              <w:pStyle w:val="ConsPlusNormal"/>
              <w:jc w:val="both"/>
            </w:pPr>
            <w:r>
              <w:t>увеличение доли педагогических работников общеобразовательных организаций и профессиональных образовательных организаций, прошедших повышение квалификации и (или) профессиональную переподготовку по образовательным программам, включающим элементы финансовой грамотности;</w:t>
            </w:r>
          </w:p>
          <w:p w:rsidR="008F5A9B" w:rsidRDefault="008F5A9B">
            <w:pPr>
              <w:pStyle w:val="ConsPlusNormal"/>
              <w:jc w:val="both"/>
            </w:pPr>
            <w:r>
              <w:t>увеличение доли населения, прошедшего обучение по программам повышения финансовой грамотности</w:t>
            </w:r>
          </w:p>
        </w:tc>
      </w:tr>
    </w:tbl>
    <w:p w:rsidR="008F5A9B" w:rsidRDefault="008F5A9B">
      <w:pPr>
        <w:pStyle w:val="ConsPlusNormal"/>
        <w:jc w:val="both"/>
      </w:pPr>
    </w:p>
    <w:p w:rsidR="008F5A9B" w:rsidRDefault="008F5A9B">
      <w:pPr>
        <w:pStyle w:val="ConsPlusTitle"/>
        <w:jc w:val="center"/>
        <w:outlineLvl w:val="1"/>
      </w:pPr>
      <w:r>
        <w:t>I. Общие положения</w:t>
      </w:r>
    </w:p>
    <w:p w:rsidR="008F5A9B" w:rsidRDefault="008F5A9B">
      <w:pPr>
        <w:pStyle w:val="ConsPlusNormal"/>
        <w:jc w:val="both"/>
      </w:pPr>
    </w:p>
    <w:p w:rsidR="008F5A9B" w:rsidRDefault="008F5A9B">
      <w:pPr>
        <w:pStyle w:val="ConsPlusNormal"/>
        <w:ind w:firstLine="540"/>
        <w:jc w:val="both"/>
      </w:pPr>
      <w:r>
        <w:t xml:space="preserve">Программа разработана в соответствии со </w:t>
      </w:r>
      <w:hyperlink r:id="rId10">
        <w:r>
          <w:rPr>
            <w:color w:val="0000FF"/>
          </w:rPr>
          <w:t>Стратегией</w:t>
        </w:r>
      </w:hyperlink>
      <w:r>
        <w:t xml:space="preserve"> повышения финансовой грамотности и формирования финансовой культуры до 2030 года, утвержденной распоряжением Правительства Российской Федерации от 24 октября 2023 г. N 2958-р, и методическими рекомендациями по содержательному наполнению государственных программ субъектов Российской Федерации (структурных элементов государственных программ субъектов Российской Федерации)/региональных программ, направленных на повышение финансовой грамотности населения, утвержденными протоколом девятого заседания Межведомственной координационной комиссии по реализации Стратегии повышения финансовой грамотности в Российской Федерации на 2017 - 2023 годы от 27 июня 2023 года N 12-12-12/ВН-30051/ПРГ-59-6-1/1560.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 xml:space="preserve">В период 2020 - 2023 годов в Республике Татарстан действовала региональная </w:t>
      </w:r>
      <w:hyperlink r:id="rId11">
        <w:r>
          <w:rPr>
            <w:color w:val="0000FF"/>
          </w:rPr>
          <w:t>программа</w:t>
        </w:r>
      </w:hyperlink>
      <w:r>
        <w:t xml:space="preserve"> "Повышение уровня финансовой грамотности населения и развитие финансового образования в Республике Татарстан на 2020 - 2023 годы", утвержденная постановлением Кабинета Министров Республики Татарстан от 08.12.2020 N 1100, целью которой было содействие формированию финансово грамотного поведения граждан и повышение защищенности их интересов в качестве потребителей финансовых услуг как необходимых условий повышения уровня и качества жизни населения Республики Татарстан.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 xml:space="preserve">В ходе реализации </w:t>
      </w:r>
      <w:hyperlink r:id="rId12">
        <w:r>
          <w:rPr>
            <w:color w:val="0000FF"/>
          </w:rPr>
          <w:t>программы</w:t>
        </w:r>
      </w:hyperlink>
      <w:r>
        <w:t xml:space="preserve"> "Повышение уровня финансовой грамотности населения и развитие финансового образования в Республике Татарстан на 2020 - 2023 годы" решены </w:t>
      </w:r>
      <w:r>
        <w:lastRenderedPageBreak/>
        <w:t>следующие задачи: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1. Разработан механизм взаимодействия государства и общества, обеспечивающий повышение финансовой грамотности населения и информированности в указанной области, в том числе в части защиты прав потребителей финансовых услуг, пенсионного обеспечения и социально ответственного поведения участников финансового рынка.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2. Разработаны и реализованы образовательные программы по повышению финансовой грамотности населения Республики Татарстан.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3. Повышены охват и качество финансового образования и информированности населения, обеспечены институциональная база и методические ресурсы образовательного сообщества с учетом развития современных финансовых технологий.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4. Реализованы информационные кампании по повышению финансовой грамотности населения Республики Татарстан.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 xml:space="preserve">Результаты реализации </w:t>
      </w:r>
      <w:hyperlink r:id="rId13">
        <w:r>
          <w:rPr>
            <w:color w:val="0000FF"/>
          </w:rPr>
          <w:t>программы</w:t>
        </w:r>
      </w:hyperlink>
      <w:r>
        <w:t xml:space="preserve"> "Повышение уровня финансовой грамотности населения и развитие финансового образования в Республике Татарстан на 2020 - 2023 годы":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реализованы программы повышения квалификации: "Методические и практические основы преподавания финансовой грамотности в аспекте требований ФГОС" (72 часа), "Содержание и методика преподавания курса финансовой грамотности различным категориям обучающихся" (72 часа), "Финансовая грамотность в математике" (24 часа), "Методические особенности формирования финансовой грамотности младших школьников на уроках математики и окружающего мира в соответствии с ФГОС НОО" (24 часа), "Финансовая грамотность в обществознании" (24 часа);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обеспечен полный охват общеобразовательных организаций проектом Банка России "Онлайн-уроки финансовой грамотности для школьников (dni-fg.ru)". Количество просмотров в 2020 - 2023 годах составило 841 856 раз;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обеспечен полный охват профессиональных образовательных организаций проектом Банка России "Онлайн-уроки финансовой грамотности для школьников (dni-fg.ru)". Количество просмотров в 2020 - 2023 годах составило 157 991 раз;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обеспечен полный охват комплексных центров социального обслуживания населения проектом Банка России "Онлайн-занятия по финансовой грамотности для старшего поколения (pensionfg.ru)". Количество просмотров в 2020 - 2023 годах составило 72 689 раз;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ежегодно проводится Республиканская научно-практическая конференция "Финансовая грамотность: опыт, проблемы, новые вызовы" с количеством участников не менее 100 человек;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ежегодно организуется конкурс "Лучший урок по финансовой грамотности" для педагогических работников образовательных организаций, реализующих образовательные программы общего и среднего профессионального образования;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ежегодно проводится Республиканская олимпиада по финансовой грамотности среди граждан старшего поколения с количеством участников более 1 тыс. человек.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Население региона принимает активное участие во Всероссийском онлайн-зачете по финансовой грамотности. Количество участников в 2020 - 2023 годах составило 234 681 человек. Результаты онлайн-зачета свидетельствуют о том, что уровень финансовой грамотности в целом вырос: доля участников, успешно сдавших зачет, увеличилась с 62,2 процента в 2020 году до 80,4 процента в 2023 году.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lastRenderedPageBreak/>
        <w:t>Положительный эффект от популяризации финансовой грамотности показывает и ежегодное социологическое исследование, направленное на изучение текущего состояния финансовой грамотности населения в Республике Татарстан. В обследовании, проведенном в 2023 году, приняли участие учащиеся старших классов, студенты профессиональных образовательных организаций, студенты организаций высшего образования, население трудоспособного возраста (занятые в разных сферах экономики и безработные), пенсионеры.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Опрос показал растущий интерес к мероприятиям по финансовой грамотности: каждый пятый респондент принял участие в тематических проектах по финансовой грамотности, 18,7 процента респондентов посетили лекции, семинары, мастер-классы. Тема "Личные финансы, финансовый план" традиционно является наиболее интересной для учащихся и студентов (в 2021 году - 65,6 процента, в 2022 году - 66,4 процента, в 2023 году - 66,0 процента) и трудоспособного населения (в 2021 году - 61,2 процента, в 2022 году - 56,3 процента, в 2023 году - 55,8 процента). Востребована тема "Пенсионное обеспечение", наиболее заинтересованными целевыми группами являются пенсионеры (в 2021 году - 75,0 процента, в 2022 году - 62,5 процента, в 2023 году - 73,5 процента) и трудоспособное население (в 2021 году - 35,3 процента, в 2022 году - 38,4 процента, в 2023 году - 42,9 процента). Положительной динамикой можно считать постепенное сокращение доли участников опроса, не интересующихся темами финансовой грамотности (в 2021 году - 12,1 процента, в 2022 году - 7,9 процента, в 2023 году - 7,4 процента).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Согласно результатам опроса финансовое поведение граждан в отдельных аспектах стало более устойчивым и осознанным. Так, доля респондентов, имеющих банковскую карту и ежедневно расплачивающихся при совершении разных операций по оплате покупок/услуг, ежегодно увеличивается (в 2021 году - 76,0 процента, в 2022 году - 81,0 процента, в 2023 году - 81,2 процента). Существенно увеличилась доля пенсионеров, имеющих банковскую карту и ежедневно ее использующих (в 2021 году - 63,1 процента, в 2022 году - 67,3 процента, в 2023 году - 73,3 процента).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Во всех целевых группах отмечается рост использования системы быстрых платежей, которая востребована у 63,1 процента участников опроса (в 2021 году - 53,0 процента, в 2022 году - 56,4 процента).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Это свидетельствует о повышении уровня финансовых знаний граждан за рассматриваемый период, в то же время установки и поведенческие практики подтверждают необходимость продолжения системной работы, направленной на формирование финансовой культуры граждан. Так, оценивая поведение в отношении сбережений на случай чрезвычайных и кризисных жизненных ситуаций, лишь 39 процентов респондентов предпочитают сначала отложить деньги, а оставшиеся тратить на текущие нужды (в 2021 году - 38,2 процента, в 2022 году - 38 процентов). Более половины участников опроса сначала тратят деньги на текущие нужды, а что остается - откладывают (в 2021 году - 53,5 процента, в 2022 году - 54,2 процента, в 2023 году - 53,1 процента).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Среди участников опроса, пользующихся инструментами инвестирования и сбережений на финансовом рынке, наиболее предпочтительными средствами вложения собственных средств являются депозиты (в 2021 году - 20,2 процента, в 2022 году - 17,6 процента, в 2023 году - 15,8 процента) и индивидуальные инвестиционные счета (в 2021 году - 9,0 процента, в 2022 году - 9,3 процента, в 2023 году - 9,2 процента). Незначительно увеличилась доля респондентов, указавших, что не пользуются инструментами инвестирования и сбережения (в 2021 году - 65,2 процента, в 2022 году - 68,8 процента, в 2023 году - 69,0 процента).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Приводимые данные свидетельствуют о необходимости продолжения работы по повышению уровня финансовой грамотности населения. Необходимо учитывать высокий темп обновления финансовой инфраструктуры, а также общеэкономические тренды, которые формируют потребность постоянного обновления содержания финансовой грамотности.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 xml:space="preserve">Сегодня одним из магистральных направлений развития финансового рынка является </w:t>
      </w:r>
      <w:r>
        <w:lastRenderedPageBreak/>
        <w:t>увеличение разнообразия инструментов. При этом хотя содержательно инструменты, как правило, становятся сложнее, ментальный и физический "порог входа" в них снижается благодаря развитию цифровых технологий. В числе таких новых инструментов необходимо отметить структурные инструменты фондового рынка, инструменты долгосрочных сбережений и инвестиций, цифровые финансовые активы, а также такие альтернативные инструменты, как партнерские финансы. Под партнерскими финансами понимается набор инструментов, соответствующих определенным этическим и религиозным принципам. В частности, в них запрещено ростовщичество, а отношения между сторонами строятся на принципе партнерства. Республика Татарстан с 1 сентября 2023 года является участником эксперимента по партнерскому финансированию, и для определенной части жителей республики такие инструменты могут способствовать повышению финансовой доступности.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Вместе с тем обозначенная тенденция развития финансовых инструментов требует от граждан не только расширения финансового кругозора, но и формирования четких установок и принципов финансового поведения, которые позволят принимать осознанные решения по использованию таких инструментов.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Развитие цифровых технологий также привело к росту мошеннических действий с их использованием, увеличению количества нелегальных участников финансового рынка и финансовых пирамид. За период 2020 - 2023 годов в Республике Татарстан выявлено 2 156 преступлений в финансово-кредитной сфере. Общий размер причиненного ущерба составил более 19 млрд рублей. В 2020 - 2023 годах зарегистрировано 75 преступлений в отношении организаторов и представителей финансовых пирамид, общая сумма причиненного ущерба от данной незаконной деятельности составляет более 5 млрд рублей. За 2020 - 2023 годы выявлено 1 468 преступлений по факту фальшивомонетничества.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Только в 2023 году в Республике Татарстан выявлено 28 субъектов с признаками нелегальной финансовой деятельности (для сравнения: в 2020 году - 24, в 2021 году - 41, в 2022 году - 34), из которых 24 - с признаками "черного кредитора" (в 2020 году - 18, в 2021 году - 38, в 2022 году - 31), 3 - с признаками финансовой пирамиды (в 2020 году - 6, в 2021 году - 3, в 2022 году - 2) и 1 - нелегального субъекта на страховом рынке (в 2022 году - 1). Большинство мошеннических проектов и нелегальных компаний продвигали себя в социальных сетях и мессенджерах, многие действовали без офлайн-офисов. Поэтому важным направлением остается обеспечение финансовой безопасности, в том числе финансовой кибербезопасности, путем формирования у населения установок и поведенческих практик для защиты от возможных рисков в финансовой сфере, эффективного противодействия нелегальной деятельности на финансовом рынке и мошенничеству.</w:t>
      </w:r>
    </w:p>
    <w:p w:rsidR="008F5A9B" w:rsidRDefault="008F5A9B">
      <w:pPr>
        <w:pStyle w:val="ConsPlusNormal"/>
        <w:jc w:val="both"/>
      </w:pPr>
    </w:p>
    <w:p w:rsidR="008F5A9B" w:rsidRDefault="008F5A9B">
      <w:pPr>
        <w:pStyle w:val="ConsPlusTitle"/>
        <w:jc w:val="center"/>
        <w:outlineLvl w:val="1"/>
      </w:pPr>
      <w:r>
        <w:t>II. Основные цели и задачи, описание основных ожидаемых</w:t>
      </w:r>
    </w:p>
    <w:p w:rsidR="008F5A9B" w:rsidRDefault="008F5A9B">
      <w:pPr>
        <w:pStyle w:val="ConsPlusTitle"/>
        <w:jc w:val="center"/>
      </w:pPr>
      <w:r>
        <w:t>конечных результатов Программы. Индикаторы оценки</w:t>
      </w:r>
    </w:p>
    <w:p w:rsidR="008F5A9B" w:rsidRDefault="008F5A9B">
      <w:pPr>
        <w:pStyle w:val="ConsPlusTitle"/>
        <w:jc w:val="center"/>
      </w:pPr>
      <w:r>
        <w:t>результатов Программы</w:t>
      </w:r>
    </w:p>
    <w:p w:rsidR="008F5A9B" w:rsidRDefault="008F5A9B">
      <w:pPr>
        <w:pStyle w:val="ConsPlusNormal"/>
        <w:jc w:val="both"/>
      </w:pPr>
    </w:p>
    <w:p w:rsidR="008F5A9B" w:rsidRDefault="008F5A9B">
      <w:pPr>
        <w:pStyle w:val="ConsPlusNormal"/>
        <w:ind w:firstLine="540"/>
        <w:jc w:val="both"/>
      </w:pPr>
      <w:r>
        <w:t>Целью настоящей Программы является содействие формированию у населения Республики Татарстан ключевых элементов финансовой культуры (ценностей, установок и поведенческих практик), способствующих финансовому благополучию гражданина, семьи и общества, в том числе через формирование компетенций по финансовой грамотности, расширение практических навыков и опыта принятия финансовых решений, обеспечение надежности функционирования финансовой системы.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Для достижения поставленной цели предусматривается решение следующих основных задач: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развитие комплексной системы управления и координации деятельности, направленной на повышение финансовой грамотности и формирование финансовой культуры в Республике Татарстан;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lastRenderedPageBreak/>
        <w:t>сохранение и развитие накопленного опыта в рамках системы образования по повышению финансовой грамотности детей и молодежи, дополнение образовательных программ элементами финансовой культуры;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обеспечение подготовки кадров в сфере повышения финансовой грамотности и формирования финансовой культуры;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ведение целевой информационно-просветительской деятельности, в т.ч. с использованием цифрового и онлайн-форматов, в отношении отдельных групп граждан;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формирование и закрепление навыков осознанного финансового поведения с использованием различных каналов коммуникации;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формирование доверительного отношения граждан к финансовому рынку, финансовым институтам, защите прав потребителей финансовых услуг;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поддержка и развитие добровольчества (волонтерства) в сфере повышения финансовой грамотности и формирования финансовой культуры.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Целевые аудитории программы: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обучающиеся дошкольных образовательных учреждений;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обучающиеся общеобразовательных организаций;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обучающиеся профессиональных образовательных организаций;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обучающиеся образовательных организаций высшего образования;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педагогические работники, преподаватели, административно-управленческий персонал образовательных организаций;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дети-сироты и дети, оставшиеся без попечения родителей;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люди с ограниченными возможностями здоровья;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взрослое (экономически активное) население;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пенсионеры и люди предпенсионного возраста;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волонтеры финансового просвещения;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субъекты малого и среднего предпринимательства, индивидуальные предприниматели, самозанятые граждане.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К индикаторам оценки результатов Программы относятся: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функционирование Координационного совета по повышению финансовой грамотности населения Республики Татарстан (далее - Координационный совет), Экспертного совета по финансовой грамотности;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доля образовательных организаций дошкольного образования, общеобразовательных организаций, профессиональных образовательных организаций, образовательных организаций высшего образования, которые обеспечили включение элементов финансовой грамотности в соответствующие образовательные программы;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 xml:space="preserve">доля обучающихся в дошкольных образовательных учреждениях, общеобразовательных организациях, профессиональных образовательных организациях, образовательных организациях </w:t>
      </w:r>
      <w:r>
        <w:lastRenderedPageBreak/>
        <w:t>высшего образования, принявших участие в мероприятиях, направленных на повышение финансовой грамотности, по соответствующим образовательным программам;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количество реализуемых в рамках Государственного задания программ повышения квалификации педагогических работников, преподавателей и административно-управленческого персонала образовательных организаций;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количество конференций, семинаров, круглых столов, конкурсов профессионального мастерства и иных мероприятий, проведенных для методической поддержки педагогических работников, преподавателей и административно-управленческого персонала образовательных организаций, выявления лучших педагогических практик;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количество образовательных, просветительских и информационных мероприятий, в т.ч. с использованием цифрового и онлайн-форматов, для различных целевых групп населения;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обеспечение граждан региона информационными и просветительскими материалами, распространяемыми в т.ч. на региональных сайтах, в социальных сетях, печатных, электронных изданиях, на радио- и телепередачах, в общественных местах;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количество мероприятий (прямых эфиров, дней открытых дверей, специализированных выставок) по вопросам финансового рынка, финансовых институтов, защите прав потребителей финансовых услуг;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количество проведенных консультаций по вопросам защиты прав потребителей.</w:t>
      </w:r>
    </w:p>
    <w:p w:rsidR="008F5A9B" w:rsidRDefault="008F5A9B">
      <w:pPr>
        <w:pStyle w:val="ConsPlusNormal"/>
        <w:jc w:val="both"/>
      </w:pPr>
    </w:p>
    <w:p w:rsidR="008F5A9B" w:rsidRDefault="008F5A9B">
      <w:pPr>
        <w:pStyle w:val="ConsPlusTitle"/>
        <w:jc w:val="center"/>
        <w:outlineLvl w:val="1"/>
      </w:pPr>
      <w:r>
        <w:t>III. Сроки реализации Программы</w:t>
      </w:r>
    </w:p>
    <w:p w:rsidR="008F5A9B" w:rsidRDefault="008F5A9B">
      <w:pPr>
        <w:pStyle w:val="ConsPlusNormal"/>
        <w:jc w:val="both"/>
      </w:pPr>
    </w:p>
    <w:p w:rsidR="008F5A9B" w:rsidRDefault="008F5A9B">
      <w:pPr>
        <w:pStyle w:val="ConsPlusNormal"/>
        <w:ind w:firstLine="540"/>
        <w:jc w:val="both"/>
      </w:pPr>
      <w:r>
        <w:t>Сроки реализации Программы: 2024 - 2026 годы.</w:t>
      </w:r>
    </w:p>
    <w:p w:rsidR="008F5A9B" w:rsidRDefault="008F5A9B">
      <w:pPr>
        <w:pStyle w:val="ConsPlusNormal"/>
        <w:jc w:val="both"/>
      </w:pPr>
    </w:p>
    <w:p w:rsidR="008F5A9B" w:rsidRDefault="008F5A9B">
      <w:pPr>
        <w:pStyle w:val="ConsPlusTitle"/>
        <w:jc w:val="center"/>
        <w:outlineLvl w:val="1"/>
      </w:pPr>
      <w:r>
        <w:t>IV. Обоснование ресурсного обеспечения Программы</w:t>
      </w:r>
    </w:p>
    <w:p w:rsidR="008F5A9B" w:rsidRDefault="008F5A9B">
      <w:pPr>
        <w:pStyle w:val="ConsPlusNormal"/>
        <w:jc w:val="both"/>
      </w:pPr>
    </w:p>
    <w:p w:rsidR="008F5A9B" w:rsidRDefault="008F5A9B">
      <w:pPr>
        <w:pStyle w:val="ConsPlusNormal"/>
        <w:ind w:firstLine="540"/>
        <w:jc w:val="both"/>
      </w:pPr>
      <w:r>
        <w:t>Реализация Программы осуществляется за счет средств, предусмотренных в рамках расходов по основной деятельности исполнителей Программы, в том числе в рамках государственных программ Республики Татарстан: "Развитие образования и науки в Республике Татарстан", "Развитие молодежной политики в Республике Татарстан", "Содействие занятости населения Республики Татарстан".</w:t>
      </w:r>
    </w:p>
    <w:p w:rsidR="008F5A9B" w:rsidRDefault="008F5A9B">
      <w:pPr>
        <w:pStyle w:val="ConsPlusNormal"/>
        <w:jc w:val="both"/>
      </w:pPr>
    </w:p>
    <w:p w:rsidR="008F5A9B" w:rsidRDefault="008F5A9B">
      <w:pPr>
        <w:pStyle w:val="ConsPlusTitle"/>
        <w:jc w:val="center"/>
        <w:outlineLvl w:val="1"/>
      </w:pPr>
      <w:r>
        <w:t>V. Механизм реализации Программы</w:t>
      </w:r>
    </w:p>
    <w:p w:rsidR="008F5A9B" w:rsidRDefault="008F5A9B">
      <w:pPr>
        <w:pStyle w:val="ConsPlusNormal"/>
        <w:jc w:val="both"/>
      </w:pPr>
    </w:p>
    <w:p w:rsidR="008F5A9B" w:rsidRDefault="008F5A9B">
      <w:pPr>
        <w:pStyle w:val="ConsPlusNormal"/>
        <w:ind w:firstLine="540"/>
        <w:jc w:val="both"/>
      </w:pPr>
      <w:r>
        <w:t>Ответственным исполнителем реализации мероприятий Программы является Министерство образования и науки Республики Татарстан.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Соисполнителями Программы выступают: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Министерство по делам молодежи Республики Татарстан;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Министерство экономики Республики Татарстан;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Отделение - Национальный банк по Республике Татарстан Волго-Вятского главного управления Центрального банка Российской Федерации;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Республиканское агентство по печати и массовым коммуникациям "Татмедиа";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Управление Федеральной службы по надзору в сфере защиты прав потребителей и благополучия человека по Республике Татарстан (Татарстан);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lastRenderedPageBreak/>
        <w:t>Отделение Социального Фонда Российской Федерации по Республике Татарстан;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другие заинтересованные организации.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 xml:space="preserve">Реализация Программы на территории Республики Татарстан осуществляется при контроле со стороны Координационного совета. </w:t>
      </w:r>
      <w:hyperlink r:id="rId14">
        <w:r>
          <w:rPr>
            <w:color w:val="0000FF"/>
          </w:rPr>
          <w:t>Положение</w:t>
        </w:r>
      </w:hyperlink>
      <w:r>
        <w:t xml:space="preserve"> и </w:t>
      </w:r>
      <w:hyperlink r:id="rId15">
        <w:r>
          <w:rPr>
            <w:color w:val="0000FF"/>
          </w:rPr>
          <w:t>состав</w:t>
        </w:r>
      </w:hyperlink>
      <w:r>
        <w:t xml:space="preserve"> Координационного совета утверждены распоряжением Кабинета Министров Республики Татарстан от 15.06.2020 N 1147-р. Координационный совет выступает совещательным органом, обеспечивающим взаимодействие и согласованность действий органов государственной власти, органов местного самоуправления, общественных организаций, иных заинтересованных организаций и лиц в целях повышения уровня финансовой грамотности населения Республики Татарстан. Координационный совет вносит предложения об уточнении и изменении в случае необходимости перечня мероприятий Программы.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Эффективной реализации Программы, развитию институциональной базы, выработке идеологической основы в вопросах финансовой грамотности, финансового образования и защиты прав потребителей способствует Экспертный совет, образованный при Координационном совете. Экспертный совет участвует в подготовке обучающих программ и оценке технических заданий, оценке качества отчетных материалов по реализации мероприятий Программы. Состав Экспертного совета утвержден протоколом заседания Координационного совета от 11 августа 2020 года N пр-43/20.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Исполнители Программы в целях достижения результатов и реализации мероприятий Программы: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обеспечивают разработку ведомственных актов, планов, необходимых для реализации мероприятий Программы;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разрабатывают конкретные предложения по повышению эффективности реализации мероприятий Программы и максимальному достижению целевых индикаторов Программы;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содействуют внедрению образовательных программ по финансовой грамотности в образовательный процесс на всех уровнях системы образования, а также развитию институциональной базы и методических ресурсов образовательного сообщества;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реализуют программы и проводят мероприятия по повышению финансовой грамотности и формированию финансовой культуры с целью совершенствования навыков использования знаний у населения, субъектов малого и среднего предпринимательства;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повышают уровень доступности для населения информации о финансовой грамотности и защите прав потребителей финансовых услуг, в т.ч. в сельской местности, малых городах и иных населенных пунктах;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способствуют развитию кадрового потенциала в области реализации программ повышения финансовой грамотности, включая повышение квалификации и профессиональную переподготовку работников органов государственной власти в сфере образования, педагогических работников, а также повышение качества подготовки специалистов в сфере образования с учетом потребностей Республики Татарстан;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организуют и (или) поддерживают мероприятия в области повышения финансовой грамотности, формирования финансовой культуры и защиты прав потребителей финансовых услуг, проводимых на федеральном уровне;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обеспечивают информирование населения по вопросам финансовой грамотности и защите прав потребителей финансовых услуг, просветительскую деятельность по реализации Программы;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lastRenderedPageBreak/>
        <w:t>организуют работу по реализации Программы в структурных подразделениях и подведомственных организациях, обеспечивают взаимодействие с заинтересованными федеральными органами исполнительной власти, органами исполнительной власти Республики Татарстан по вопросам реализации Программы;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осуществляют взаимодействие и поддержку волонтеров финансового просвещения, волонтерских центров, в т.ч. работающих на базе общеобразовательных организаций, образовательных организаций высшего образования и среднего профессионального образования;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организуют мониторинг уровня финансовой грамотности и финансового поведения населения;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по запросу Министерства образования и науки Республики Татарстан представляют отчетные сведения о реализации мероприятий Программы.</w:t>
      </w:r>
    </w:p>
    <w:p w:rsidR="008F5A9B" w:rsidRDefault="008F5A9B">
      <w:pPr>
        <w:pStyle w:val="ConsPlusNormal"/>
        <w:jc w:val="both"/>
      </w:pPr>
    </w:p>
    <w:p w:rsidR="008F5A9B" w:rsidRDefault="008F5A9B">
      <w:pPr>
        <w:pStyle w:val="ConsPlusTitle"/>
        <w:jc w:val="center"/>
        <w:outlineLvl w:val="1"/>
      </w:pPr>
      <w:r>
        <w:t>VI. Анализ рисков и описание мер управления рисками</w:t>
      </w:r>
    </w:p>
    <w:p w:rsidR="008F5A9B" w:rsidRDefault="008F5A9B">
      <w:pPr>
        <w:pStyle w:val="ConsPlusTitle"/>
        <w:jc w:val="center"/>
      </w:pPr>
      <w:r>
        <w:t>реализации Программы</w:t>
      </w:r>
    </w:p>
    <w:p w:rsidR="008F5A9B" w:rsidRDefault="008F5A9B">
      <w:pPr>
        <w:pStyle w:val="ConsPlusNormal"/>
        <w:jc w:val="both"/>
      </w:pPr>
    </w:p>
    <w:p w:rsidR="008F5A9B" w:rsidRDefault="008F5A9B">
      <w:pPr>
        <w:pStyle w:val="ConsPlusNormal"/>
        <w:ind w:firstLine="540"/>
        <w:jc w:val="both"/>
      </w:pPr>
      <w:r>
        <w:t>На реализацию Программы могут повлиять как внешние, так и внутренние риски, при наступлении которых может быть не достигнута запланированная цель Программы.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К внешним рискам относятся риски, воздействующие на конечные результаты Программы: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риски, связанные с законодательной и правовой базой, нарушением сроков принятия необходимых правовых актов для обеспечения реализации программы повышения финансовой грамотности и формирования финансовой культуры населения;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риски, связанные с изменением макроэкономической ситуации;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риски, связанные с развитием российского финансового рынка;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риски, связанные с опережающим технологическим развитием финансовой инфраструктуры;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низкая степень доступности услуг финансовых консультантов в сельской местности, малых городах и иных населенных пунктах.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Особое место в системе внешних рисков занимают социальные риски, связанные со слабой активностью населения в связи с недостаточной информированностью и освещением в средствах массовой информации целей и задач реализации программы повышения финансовой грамотности и формирования финансовой культуры населения, в т.ч.: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непонимание и невосприимчивость тематики Программы целевыми группами;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низкая заинтересованность населения в повышении уровня финансовой грамотности и формировании финансовой культуры.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Минимизация перечисленных рисков возможна за счет: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учета возрастных и психолого-педагогических особенностей целевых групп при проведении мероприятий Программы;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презентации Программы на региональных и муниципальных мероприятиях (конференции, семинары, выставки);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 xml:space="preserve">широкого привлечения общественности к обсуждению целей, задач внедрения механизмов реализации мероприятий в сфере повышения финансовой грамотности и формирования финансовой культуры, а также публичного освещения, в т.ч. с привлечением средств массовой </w:t>
      </w:r>
      <w:r>
        <w:lastRenderedPageBreak/>
        <w:t>информации, хода и результатов реализации Программы.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К внутренним рискам относятся организационные и управленческие риски, воздействующие на реализацию Программы: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недостаточная проработка вопросов, решаемых в рамках Программы;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слабая мотивация участников реализации программы повышения финансовой грамотности и формирования финансовой культуры населения по выполнению поставленных задач;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недостаточный уровень квалификации и кадрового обеспечения мероприятий Программы;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слабое взаимодействие между исполнителями программы повышения финансовой грамотности и формирования финансовой культуры населения, образовательными организациями и другими участниками, в том числе в части получения методической поддержки;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недостаточность ресурсного обеспечения мероприятий программы повышения финансовой грамотности и формирования финансовой культуры населения;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отставание от сроков реализации мероприятий.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Риски данной группы поддаются управлению и могут быть существенно снижены за счет принятия соответствующих мер: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отбора участников Программы, обладающих опытом и соответствующими компетенциями, в т.ч. в рамках межведомственного взаимодействия;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эффективного планирования ресурсного обеспечения, привлечения к реализации мероприятий Программы широкого круга участников, включая государственные, коммерческие, образовательные и научные учреждения, некоммерческие организации, общественные объединения, экспертное сообщество, волонтеров и иных участников, заинтересованных в достижении целей Программы;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 xml:space="preserve">использования лучших практик (в т.ч. разработанных в рамках проекта Министерства финансов Российской Федерации "Содействие повышению уровня финансовой грамотности населения и развитию финансового образования в Российской Федерации" (интернет-ресурс </w:t>
      </w:r>
      <w:hyperlink r:id="rId16">
        <w:r>
          <w:rPr>
            <w:color w:val="0000FF"/>
          </w:rPr>
          <w:t>https://www.vashifinancy.ru</w:t>
        </w:r>
      </w:hyperlink>
      <w:r>
        <w:t xml:space="preserve">), а также разработанных Банком России (интернет-ресурс </w:t>
      </w:r>
      <w:hyperlink r:id="rId17">
        <w:r>
          <w:rPr>
            <w:color w:val="0000FF"/>
          </w:rPr>
          <w:t>https://www.fincult.info</w:t>
        </w:r>
      </w:hyperlink>
      <w:r>
        <w:t>) и другими участниками реализации мероприятий Стратегии повышения финансовой грамотности и формирования финансовой культуры до 2030 года) и поддержки частных и общественных инициатив по финансовой грамотности и защите прав потребителей финансовых услуг;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обеспечения постоянного и оперативного мониторинга реализации Программы, а также корректировки Программы на основе данных мониторинга;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своевременного выполнения всех мероприятий Программы участниками Программы;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четкой регламентации работы по реализации Программы: Координационного совета, Экспертного совета, а также своевременное внесение изменений в Программу при необходимости;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повышения финансовых компетенций исполнителей мероприятий Программы при необходимости;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проведения согласованных информационных кампаний участниками Программы.</w:t>
      </w:r>
    </w:p>
    <w:p w:rsidR="008F5A9B" w:rsidRDefault="008F5A9B">
      <w:pPr>
        <w:pStyle w:val="ConsPlusNormal"/>
        <w:jc w:val="both"/>
      </w:pPr>
    </w:p>
    <w:p w:rsidR="008F5A9B" w:rsidRDefault="008F5A9B">
      <w:pPr>
        <w:pStyle w:val="ConsPlusTitle"/>
        <w:jc w:val="center"/>
        <w:outlineLvl w:val="1"/>
      </w:pPr>
      <w:r>
        <w:t>VII. Мониторинг хода реализации и оценка эффективности</w:t>
      </w:r>
    </w:p>
    <w:p w:rsidR="008F5A9B" w:rsidRDefault="008F5A9B">
      <w:pPr>
        <w:pStyle w:val="ConsPlusTitle"/>
        <w:jc w:val="center"/>
      </w:pPr>
      <w:r>
        <w:t>исполнения Программы</w:t>
      </w:r>
    </w:p>
    <w:p w:rsidR="008F5A9B" w:rsidRDefault="008F5A9B">
      <w:pPr>
        <w:pStyle w:val="ConsPlusNormal"/>
        <w:jc w:val="both"/>
      </w:pPr>
    </w:p>
    <w:p w:rsidR="008F5A9B" w:rsidRDefault="008F5A9B">
      <w:pPr>
        <w:pStyle w:val="ConsPlusNormal"/>
        <w:ind w:firstLine="540"/>
        <w:jc w:val="both"/>
      </w:pPr>
      <w:r>
        <w:t>Целью мониторинга реализации Программы является предупреждение возникновения проблем и отклонений хода реализации Программы от запланированного.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Координационный совет осуществляет постоянный мониторинг реализации Программы и оценку эффективности ее исполнения.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Материалы для мониторинга и оценки эффективности Программы предоставляются участниками Программы ответственному исполнителю Программы по запросу Координационного совета.</w:t>
      </w:r>
    </w:p>
    <w:p w:rsidR="008F5A9B" w:rsidRDefault="008F5A9B">
      <w:pPr>
        <w:pStyle w:val="ConsPlusNormal"/>
        <w:jc w:val="both"/>
      </w:pPr>
    </w:p>
    <w:p w:rsidR="008F5A9B" w:rsidRDefault="008F5A9B">
      <w:pPr>
        <w:pStyle w:val="ConsPlusTitle"/>
        <w:jc w:val="center"/>
        <w:outlineLvl w:val="1"/>
      </w:pPr>
      <w:r>
        <w:t>VIII. Порядок направления отчетности о реализации Программы</w:t>
      </w:r>
    </w:p>
    <w:p w:rsidR="008F5A9B" w:rsidRDefault="008F5A9B">
      <w:pPr>
        <w:pStyle w:val="ConsPlusNormal"/>
        <w:jc w:val="both"/>
      </w:pPr>
    </w:p>
    <w:p w:rsidR="008F5A9B" w:rsidRDefault="008F5A9B">
      <w:pPr>
        <w:pStyle w:val="ConsPlusNormal"/>
        <w:ind w:firstLine="540"/>
        <w:jc w:val="both"/>
      </w:pPr>
      <w:r>
        <w:t>Соисполнители Программы представляют Министерству образования и науки Республики Татарстан необходимую для осуществления свода информацию о результатах реализации программы ежегодно, до 20 января года, следующего за отчетным годом, а также отчет по результатам мониторинга реализации Программы.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Министерство образования и науки Республики Татарстан, являясь ответственным исполнителем Программы, вправе запрашивать у соисполнителей Программы дополнительную информацию.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Ответственным за подготовку и направление ежегодного отчета о реализации Программы (далее - Отчет) является Министерство образования и науки Республики Татарстан.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Утвержденный Отчет до 1 марта года, следующего за отчетным годом, направляется в Министерство финансов Российской Федерации и Центральный банк Российской Федерации.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Информация о ходе реализации Программы публикуется на сайте Министерства образования и науки Республики Татарстан в сети Интернет не позднее 1 апреля года, следующего за отчетным годом.</w:t>
      </w:r>
    </w:p>
    <w:p w:rsidR="008F5A9B" w:rsidRDefault="008F5A9B">
      <w:pPr>
        <w:pStyle w:val="ConsPlusNormal"/>
        <w:jc w:val="both"/>
      </w:pPr>
    </w:p>
    <w:p w:rsidR="008F5A9B" w:rsidRDefault="008F5A9B">
      <w:pPr>
        <w:pStyle w:val="ConsPlusNormal"/>
        <w:jc w:val="both"/>
      </w:pPr>
    </w:p>
    <w:p w:rsidR="008F5A9B" w:rsidRDefault="008F5A9B">
      <w:pPr>
        <w:pStyle w:val="ConsPlusNormal"/>
        <w:jc w:val="both"/>
      </w:pPr>
    </w:p>
    <w:p w:rsidR="008F5A9B" w:rsidRDefault="008F5A9B">
      <w:pPr>
        <w:pStyle w:val="ConsPlusNormal"/>
        <w:jc w:val="both"/>
      </w:pPr>
    </w:p>
    <w:p w:rsidR="008F5A9B" w:rsidRDefault="008F5A9B">
      <w:pPr>
        <w:pStyle w:val="ConsPlusNormal"/>
        <w:jc w:val="both"/>
      </w:pPr>
    </w:p>
    <w:p w:rsidR="008F5A9B" w:rsidRDefault="008F5A9B">
      <w:pPr>
        <w:pStyle w:val="ConsPlusNormal"/>
        <w:jc w:val="right"/>
        <w:outlineLvl w:val="1"/>
      </w:pPr>
      <w:r>
        <w:t>Приложение</w:t>
      </w:r>
    </w:p>
    <w:p w:rsidR="008F5A9B" w:rsidRDefault="008F5A9B">
      <w:pPr>
        <w:pStyle w:val="ConsPlusNormal"/>
        <w:jc w:val="right"/>
      </w:pPr>
      <w:r>
        <w:t>к региональной программе</w:t>
      </w:r>
    </w:p>
    <w:p w:rsidR="008F5A9B" w:rsidRDefault="008F5A9B">
      <w:pPr>
        <w:pStyle w:val="ConsPlusNormal"/>
        <w:jc w:val="right"/>
      </w:pPr>
      <w:r>
        <w:t>"Повышение финансовой грамотности</w:t>
      </w:r>
    </w:p>
    <w:p w:rsidR="008F5A9B" w:rsidRDefault="008F5A9B">
      <w:pPr>
        <w:pStyle w:val="ConsPlusNormal"/>
        <w:jc w:val="right"/>
      </w:pPr>
      <w:r>
        <w:t>и формирование финансовой культуры</w:t>
      </w:r>
    </w:p>
    <w:p w:rsidR="008F5A9B" w:rsidRDefault="008F5A9B">
      <w:pPr>
        <w:pStyle w:val="ConsPlusNormal"/>
        <w:jc w:val="right"/>
      </w:pPr>
      <w:r>
        <w:t>населения Республики Татарстан</w:t>
      </w:r>
    </w:p>
    <w:p w:rsidR="008F5A9B" w:rsidRDefault="008F5A9B">
      <w:pPr>
        <w:pStyle w:val="ConsPlusNormal"/>
        <w:jc w:val="right"/>
      </w:pPr>
      <w:r>
        <w:t>на 2024 - 2026 годы"</w:t>
      </w:r>
    </w:p>
    <w:p w:rsidR="008F5A9B" w:rsidRDefault="008F5A9B">
      <w:pPr>
        <w:pStyle w:val="ConsPlusNormal"/>
        <w:jc w:val="both"/>
      </w:pPr>
    </w:p>
    <w:p w:rsidR="008F5A9B" w:rsidRDefault="008F5A9B">
      <w:pPr>
        <w:pStyle w:val="ConsPlusTitle"/>
        <w:jc w:val="center"/>
      </w:pPr>
      <w:r>
        <w:t>ЦЕЛЬ, ЗАДАЧИ, ИНДИКАТОРЫ ОЦЕНКИ РЕЗУЛЬТАТОВ И ФИНАНСИРОВАНИЕ</w:t>
      </w:r>
    </w:p>
    <w:p w:rsidR="008F5A9B" w:rsidRDefault="008F5A9B">
      <w:pPr>
        <w:pStyle w:val="ConsPlusTitle"/>
        <w:jc w:val="center"/>
      </w:pPr>
      <w:r>
        <w:t>ПО МЕРОПРИЯТИЯМ РЕГИОНАЛЬНОЙ ПРОГРАММЫ "ПОВЫШЕНИЕ ФИНАНСОВОЙ</w:t>
      </w:r>
    </w:p>
    <w:p w:rsidR="008F5A9B" w:rsidRDefault="008F5A9B">
      <w:pPr>
        <w:pStyle w:val="ConsPlusTitle"/>
        <w:jc w:val="center"/>
      </w:pPr>
      <w:r>
        <w:t>ГРАМОТНОСТИ И ФОРМИРОВАНИЕ ФИНАНСОВОЙ КУЛЬТУРЫ НАСЕЛЕНИЯ</w:t>
      </w:r>
    </w:p>
    <w:p w:rsidR="008F5A9B" w:rsidRDefault="008F5A9B">
      <w:pPr>
        <w:pStyle w:val="ConsPlusTitle"/>
        <w:jc w:val="center"/>
      </w:pPr>
      <w:r>
        <w:t>РЕСПУБЛИКИ ТАТАРСТАН НА 2024 - 2026 ГОДЫ"</w:t>
      </w:r>
    </w:p>
    <w:p w:rsidR="008F5A9B" w:rsidRDefault="008F5A9B">
      <w:pPr>
        <w:pStyle w:val="ConsPlusNormal"/>
        <w:jc w:val="both"/>
      </w:pPr>
    </w:p>
    <w:p w:rsidR="008F5A9B" w:rsidRDefault="008F5A9B">
      <w:pPr>
        <w:pStyle w:val="ConsPlusNormal"/>
        <w:sectPr w:rsidR="008F5A9B" w:rsidSect="005C63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2"/>
        <w:gridCol w:w="3005"/>
        <w:gridCol w:w="2268"/>
        <w:gridCol w:w="1062"/>
        <w:gridCol w:w="1063"/>
        <w:gridCol w:w="964"/>
        <w:gridCol w:w="907"/>
        <w:gridCol w:w="907"/>
        <w:gridCol w:w="907"/>
        <w:gridCol w:w="1871"/>
      </w:tblGrid>
      <w:tr w:rsidR="008F5A9B">
        <w:tc>
          <w:tcPr>
            <w:tcW w:w="602" w:type="dxa"/>
            <w:vMerge w:val="restart"/>
          </w:tcPr>
          <w:p w:rsidR="008F5A9B" w:rsidRDefault="008F5A9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005" w:type="dxa"/>
            <w:vMerge w:val="restart"/>
          </w:tcPr>
          <w:p w:rsidR="008F5A9B" w:rsidRDefault="008F5A9B">
            <w:pPr>
              <w:pStyle w:val="ConsPlusNormal"/>
              <w:jc w:val="center"/>
            </w:pPr>
            <w:r>
              <w:t>Цель, задача, мероприятие</w:t>
            </w:r>
          </w:p>
        </w:tc>
        <w:tc>
          <w:tcPr>
            <w:tcW w:w="2268" w:type="dxa"/>
            <w:vMerge w:val="restart"/>
          </w:tcPr>
          <w:p w:rsidR="008F5A9B" w:rsidRDefault="008F5A9B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3089" w:type="dxa"/>
            <w:gridSpan w:val="3"/>
          </w:tcPr>
          <w:p w:rsidR="008F5A9B" w:rsidRDefault="008F5A9B">
            <w:pPr>
              <w:pStyle w:val="ConsPlusNormal"/>
              <w:jc w:val="center"/>
            </w:pPr>
            <w:r>
              <w:t>Объем финансирования по источникам, тыс. рублей</w:t>
            </w:r>
          </w:p>
        </w:tc>
        <w:tc>
          <w:tcPr>
            <w:tcW w:w="2721" w:type="dxa"/>
            <w:gridSpan w:val="3"/>
          </w:tcPr>
          <w:p w:rsidR="008F5A9B" w:rsidRDefault="008F5A9B">
            <w:pPr>
              <w:pStyle w:val="ConsPlusNormal"/>
              <w:jc w:val="center"/>
            </w:pPr>
            <w:r>
              <w:t>Значения индикаторов</w:t>
            </w:r>
          </w:p>
        </w:tc>
        <w:tc>
          <w:tcPr>
            <w:tcW w:w="1871" w:type="dxa"/>
            <w:vMerge w:val="restart"/>
          </w:tcPr>
          <w:p w:rsidR="008F5A9B" w:rsidRDefault="008F5A9B">
            <w:pPr>
              <w:pStyle w:val="ConsPlusNormal"/>
              <w:jc w:val="center"/>
            </w:pPr>
            <w:r>
              <w:t>Исполнители</w:t>
            </w:r>
          </w:p>
        </w:tc>
      </w:tr>
      <w:tr w:rsidR="008F5A9B">
        <w:tc>
          <w:tcPr>
            <w:tcW w:w="602" w:type="dxa"/>
            <w:vMerge/>
          </w:tcPr>
          <w:p w:rsidR="008F5A9B" w:rsidRDefault="008F5A9B">
            <w:pPr>
              <w:pStyle w:val="ConsPlusNormal"/>
            </w:pPr>
          </w:p>
        </w:tc>
        <w:tc>
          <w:tcPr>
            <w:tcW w:w="3005" w:type="dxa"/>
            <w:vMerge/>
          </w:tcPr>
          <w:p w:rsidR="008F5A9B" w:rsidRDefault="008F5A9B">
            <w:pPr>
              <w:pStyle w:val="ConsPlusNormal"/>
            </w:pPr>
          </w:p>
        </w:tc>
        <w:tc>
          <w:tcPr>
            <w:tcW w:w="2268" w:type="dxa"/>
            <w:vMerge/>
          </w:tcPr>
          <w:p w:rsidR="008F5A9B" w:rsidRDefault="008F5A9B">
            <w:pPr>
              <w:pStyle w:val="ConsPlusNormal"/>
            </w:pPr>
          </w:p>
        </w:tc>
        <w:tc>
          <w:tcPr>
            <w:tcW w:w="1062" w:type="dxa"/>
          </w:tcPr>
          <w:p w:rsidR="008F5A9B" w:rsidRDefault="008F5A9B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1063" w:type="dxa"/>
          </w:tcPr>
          <w:p w:rsidR="008F5A9B" w:rsidRDefault="008F5A9B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964" w:type="dxa"/>
          </w:tcPr>
          <w:p w:rsidR="008F5A9B" w:rsidRDefault="008F5A9B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1871" w:type="dxa"/>
            <w:vMerge/>
          </w:tcPr>
          <w:p w:rsidR="008F5A9B" w:rsidRDefault="008F5A9B">
            <w:pPr>
              <w:pStyle w:val="ConsPlusNormal"/>
            </w:pPr>
          </w:p>
        </w:tc>
      </w:tr>
      <w:tr w:rsidR="008F5A9B">
        <w:tc>
          <w:tcPr>
            <w:tcW w:w="602" w:type="dxa"/>
            <w:vAlign w:val="center"/>
          </w:tcPr>
          <w:p w:rsidR="008F5A9B" w:rsidRDefault="008F5A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  <w:vAlign w:val="center"/>
          </w:tcPr>
          <w:p w:rsidR="008F5A9B" w:rsidRDefault="008F5A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8F5A9B" w:rsidRDefault="008F5A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2" w:type="dxa"/>
          </w:tcPr>
          <w:p w:rsidR="008F5A9B" w:rsidRDefault="008F5A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3" w:type="dxa"/>
          </w:tcPr>
          <w:p w:rsidR="008F5A9B" w:rsidRDefault="008F5A9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8F5A9B" w:rsidRDefault="008F5A9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1" w:type="dxa"/>
            <w:vAlign w:val="center"/>
          </w:tcPr>
          <w:p w:rsidR="008F5A9B" w:rsidRDefault="008F5A9B">
            <w:pPr>
              <w:pStyle w:val="ConsPlusNormal"/>
              <w:jc w:val="center"/>
            </w:pPr>
            <w:r>
              <w:t>10</w:t>
            </w:r>
          </w:p>
        </w:tc>
      </w:tr>
      <w:tr w:rsidR="008F5A9B">
        <w:tblPrEx>
          <w:tblBorders>
            <w:insideH w:val="nil"/>
          </w:tblBorders>
        </w:tblPrEx>
        <w:tc>
          <w:tcPr>
            <w:tcW w:w="13556" w:type="dxa"/>
            <w:gridSpan w:val="10"/>
            <w:tcBorders>
              <w:bottom w:val="nil"/>
            </w:tcBorders>
            <w:vAlign w:val="center"/>
          </w:tcPr>
          <w:p w:rsidR="008F5A9B" w:rsidRDefault="008F5A9B">
            <w:pPr>
              <w:pStyle w:val="ConsPlusNormal"/>
              <w:jc w:val="center"/>
              <w:outlineLvl w:val="2"/>
            </w:pPr>
            <w:r>
              <w:t>Цель: содействие формированию у населения Республики Татарстан ключевых элементов финансовой культуры (ценностей, установок и поведенческих практик), способствующих финансовому благополучию гражданина, семьи и общества, в том числе через формирование компетенций по финансовой грамотности, расширение практических навыков и опыта принятия финансовых решений, обеспечение надежности функционирования финансовой системы.</w:t>
            </w:r>
          </w:p>
        </w:tc>
      </w:tr>
      <w:tr w:rsidR="008F5A9B">
        <w:tblPrEx>
          <w:tblBorders>
            <w:insideH w:val="nil"/>
          </w:tblBorders>
        </w:tblPrEx>
        <w:tc>
          <w:tcPr>
            <w:tcW w:w="13556" w:type="dxa"/>
            <w:gridSpan w:val="10"/>
            <w:tcBorders>
              <w:top w:val="nil"/>
            </w:tcBorders>
          </w:tcPr>
          <w:p w:rsidR="008F5A9B" w:rsidRDefault="008F5A9B">
            <w:pPr>
              <w:pStyle w:val="ConsPlusNormal"/>
              <w:jc w:val="center"/>
              <w:outlineLvl w:val="2"/>
            </w:pPr>
            <w:r>
              <w:t>Задача 1: развитие комплексной системы управления и координации деятельности, направленной на повышение финансовой грамотности и формирование финансовой культуры в Республике Татарстан</w:t>
            </w:r>
          </w:p>
        </w:tc>
      </w:tr>
      <w:tr w:rsidR="008F5A9B">
        <w:tc>
          <w:tcPr>
            <w:tcW w:w="602" w:type="dxa"/>
          </w:tcPr>
          <w:p w:rsidR="008F5A9B" w:rsidRDefault="008F5A9B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005" w:type="dxa"/>
          </w:tcPr>
          <w:p w:rsidR="008F5A9B" w:rsidRDefault="008F5A9B">
            <w:pPr>
              <w:pStyle w:val="ConsPlusNormal"/>
              <w:jc w:val="both"/>
            </w:pPr>
            <w:r>
              <w:t>Функционирование Координационного совета по повышению финансовой грамотности населения Республики Татарстан</w:t>
            </w:r>
          </w:p>
        </w:tc>
        <w:tc>
          <w:tcPr>
            <w:tcW w:w="2268" w:type="dxa"/>
          </w:tcPr>
          <w:p w:rsidR="008F5A9B" w:rsidRDefault="008F5A9B">
            <w:pPr>
              <w:pStyle w:val="ConsPlusNormal"/>
              <w:jc w:val="both"/>
            </w:pPr>
            <w:r>
              <w:t>количество заседаний, единиц</w:t>
            </w:r>
          </w:p>
        </w:tc>
        <w:tc>
          <w:tcPr>
            <w:tcW w:w="1062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8F5A9B" w:rsidRDefault="008F5A9B">
            <w:pPr>
              <w:pStyle w:val="ConsPlusNormal"/>
              <w:jc w:val="center"/>
            </w:pPr>
            <w:r>
              <w:t xml:space="preserve">МОиН РТ </w:t>
            </w:r>
            <w:hyperlink w:anchor="P619">
              <w:r>
                <w:rPr>
                  <w:color w:val="0000FF"/>
                </w:rPr>
                <w:t>&lt;1&gt;</w:t>
              </w:r>
            </w:hyperlink>
            <w:r>
              <w:t>, Отделение - НБ РТ (по согласованию)</w:t>
            </w:r>
          </w:p>
        </w:tc>
      </w:tr>
      <w:tr w:rsidR="008F5A9B">
        <w:tc>
          <w:tcPr>
            <w:tcW w:w="602" w:type="dxa"/>
          </w:tcPr>
          <w:p w:rsidR="008F5A9B" w:rsidRDefault="008F5A9B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005" w:type="dxa"/>
          </w:tcPr>
          <w:p w:rsidR="008F5A9B" w:rsidRDefault="008F5A9B">
            <w:pPr>
              <w:pStyle w:val="ConsPlusNormal"/>
              <w:jc w:val="both"/>
            </w:pPr>
            <w:r>
              <w:t>Функционирование Экспертного совета по финансовой грамотности</w:t>
            </w:r>
          </w:p>
        </w:tc>
        <w:tc>
          <w:tcPr>
            <w:tcW w:w="2268" w:type="dxa"/>
          </w:tcPr>
          <w:p w:rsidR="008F5A9B" w:rsidRDefault="008F5A9B">
            <w:pPr>
              <w:pStyle w:val="ConsPlusNormal"/>
              <w:jc w:val="both"/>
            </w:pPr>
            <w:r>
              <w:t>количество заседаний, единиц</w:t>
            </w:r>
          </w:p>
        </w:tc>
        <w:tc>
          <w:tcPr>
            <w:tcW w:w="1062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8F5A9B" w:rsidRDefault="008F5A9B">
            <w:pPr>
              <w:pStyle w:val="ConsPlusNormal"/>
              <w:jc w:val="center"/>
            </w:pPr>
            <w:r>
              <w:t>МОиН РТ, Отделение - НБ РТ (по согласованию)</w:t>
            </w:r>
          </w:p>
        </w:tc>
      </w:tr>
      <w:tr w:rsidR="008F5A9B">
        <w:tc>
          <w:tcPr>
            <w:tcW w:w="602" w:type="dxa"/>
          </w:tcPr>
          <w:p w:rsidR="008F5A9B" w:rsidRDefault="008F5A9B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005" w:type="dxa"/>
          </w:tcPr>
          <w:p w:rsidR="008F5A9B" w:rsidRDefault="008F5A9B">
            <w:pPr>
              <w:pStyle w:val="ConsPlusNormal"/>
              <w:jc w:val="both"/>
            </w:pPr>
            <w:r>
              <w:t>Разработка ежегодного Плана мероприятий по реализации региональной программы "Повышение финансовой грамотности и формирование финансовой культуры населения Республики Татарстан в 2024 - 2026 годах"</w:t>
            </w:r>
          </w:p>
        </w:tc>
        <w:tc>
          <w:tcPr>
            <w:tcW w:w="2268" w:type="dxa"/>
          </w:tcPr>
          <w:p w:rsidR="008F5A9B" w:rsidRDefault="008F5A9B">
            <w:pPr>
              <w:pStyle w:val="ConsPlusNormal"/>
              <w:jc w:val="both"/>
            </w:pPr>
            <w:r>
              <w:t>детализированный план по реализации региональной программы, единиц</w:t>
            </w:r>
          </w:p>
        </w:tc>
        <w:tc>
          <w:tcPr>
            <w:tcW w:w="1062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8F5A9B" w:rsidRDefault="008F5A9B">
            <w:pPr>
              <w:pStyle w:val="ConsPlusNormal"/>
              <w:jc w:val="center"/>
            </w:pPr>
            <w:r>
              <w:t>МОиН РТ, Отделение - НБ РТ (по согласованию)</w:t>
            </w:r>
          </w:p>
        </w:tc>
      </w:tr>
      <w:tr w:rsidR="008F5A9B">
        <w:tc>
          <w:tcPr>
            <w:tcW w:w="602" w:type="dxa"/>
          </w:tcPr>
          <w:p w:rsidR="008F5A9B" w:rsidRDefault="008F5A9B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005" w:type="dxa"/>
          </w:tcPr>
          <w:p w:rsidR="008F5A9B" w:rsidRDefault="008F5A9B">
            <w:pPr>
              <w:pStyle w:val="ConsPlusNormal"/>
              <w:jc w:val="both"/>
            </w:pPr>
            <w:r>
              <w:t xml:space="preserve">Подготовка ежегодного отчета </w:t>
            </w:r>
            <w:r>
              <w:lastRenderedPageBreak/>
              <w:t>и (или) аналитического доклада о ходе реализации региональной программы "Повышение финансовой грамотности и формирование финансовой культуры населения Республики Татарстан в 2024 - 2026 годах"</w:t>
            </w:r>
          </w:p>
        </w:tc>
        <w:tc>
          <w:tcPr>
            <w:tcW w:w="2268" w:type="dxa"/>
          </w:tcPr>
          <w:p w:rsidR="008F5A9B" w:rsidRDefault="008F5A9B">
            <w:pPr>
              <w:pStyle w:val="ConsPlusNormal"/>
              <w:jc w:val="both"/>
            </w:pPr>
            <w:r>
              <w:lastRenderedPageBreak/>
              <w:t xml:space="preserve">детализированный </w:t>
            </w:r>
            <w:r>
              <w:lastRenderedPageBreak/>
              <w:t>отчет о реализации региональной программы, единиц</w:t>
            </w:r>
          </w:p>
        </w:tc>
        <w:tc>
          <w:tcPr>
            <w:tcW w:w="1062" w:type="dxa"/>
          </w:tcPr>
          <w:p w:rsidR="008F5A9B" w:rsidRDefault="008F5A9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63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8F5A9B" w:rsidRDefault="008F5A9B">
            <w:pPr>
              <w:pStyle w:val="ConsPlusNormal"/>
              <w:jc w:val="center"/>
            </w:pPr>
            <w:r>
              <w:t xml:space="preserve">МОиН РТ, </w:t>
            </w:r>
            <w:r>
              <w:lastRenderedPageBreak/>
              <w:t>Отделение - НБ РТ (по согласованию)</w:t>
            </w:r>
          </w:p>
        </w:tc>
      </w:tr>
      <w:tr w:rsidR="008F5A9B">
        <w:tc>
          <w:tcPr>
            <w:tcW w:w="13556" w:type="dxa"/>
            <w:gridSpan w:val="10"/>
            <w:vAlign w:val="center"/>
          </w:tcPr>
          <w:p w:rsidR="008F5A9B" w:rsidRDefault="008F5A9B">
            <w:pPr>
              <w:pStyle w:val="ConsPlusNormal"/>
              <w:jc w:val="center"/>
              <w:outlineLvl w:val="2"/>
            </w:pPr>
            <w:r>
              <w:lastRenderedPageBreak/>
              <w:t>Задача 2: сохранение и развитие накопленного опыта в рамках системы образования по повышению финансовой грамотности детей и молодежи, дополнение образовательных программ элементами финансовой культуры</w:t>
            </w:r>
          </w:p>
        </w:tc>
      </w:tr>
      <w:tr w:rsidR="008F5A9B">
        <w:tc>
          <w:tcPr>
            <w:tcW w:w="602" w:type="dxa"/>
          </w:tcPr>
          <w:p w:rsidR="008F5A9B" w:rsidRDefault="008F5A9B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005" w:type="dxa"/>
            <w:vMerge w:val="restart"/>
          </w:tcPr>
          <w:p w:rsidR="008F5A9B" w:rsidRDefault="008F5A9B">
            <w:pPr>
              <w:pStyle w:val="ConsPlusNormal"/>
              <w:jc w:val="both"/>
            </w:pPr>
            <w:r>
              <w:t>Реализация образовательных программ по финансовой грамотности в дошкольных образовательных учреждениях</w:t>
            </w:r>
          </w:p>
        </w:tc>
        <w:tc>
          <w:tcPr>
            <w:tcW w:w="2268" w:type="dxa"/>
          </w:tcPr>
          <w:p w:rsidR="008F5A9B" w:rsidRDefault="008F5A9B">
            <w:pPr>
              <w:pStyle w:val="ConsPlusNormal"/>
              <w:jc w:val="both"/>
            </w:pPr>
            <w:r>
              <w:t>доля образовательных организаций дошкольного образования, которые обеспечили включение элементов финансовой грамотности в образовательные программы дошкольного образования, процентов</w:t>
            </w:r>
          </w:p>
        </w:tc>
        <w:tc>
          <w:tcPr>
            <w:tcW w:w="1062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8F5A9B" w:rsidRDefault="008F5A9B">
            <w:pPr>
              <w:pStyle w:val="ConsPlusNormal"/>
              <w:jc w:val="center"/>
            </w:pPr>
            <w:r>
              <w:t>МОиН РТ</w:t>
            </w:r>
          </w:p>
        </w:tc>
      </w:tr>
      <w:tr w:rsidR="008F5A9B">
        <w:tc>
          <w:tcPr>
            <w:tcW w:w="602" w:type="dxa"/>
          </w:tcPr>
          <w:p w:rsidR="008F5A9B" w:rsidRDefault="008F5A9B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005" w:type="dxa"/>
            <w:vMerge/>
          </w:tcPr>
          <w:p w:rsidR="008F5A9B" w:rsidRDefault="008F5A9B">
            <w:pPr>
              <w:pStyle w:val="ConsPlusNormal"/>
            </w:pPr>
          </w:p>
        </w:tc>
        <w:tc>
          <w:tcPr>
            <w:tcW w:w="2268" w:type="dxa"/>
          </w:tcPr>
          <w:p w:rsidR="008F5A9B" w:rsidRDefault="008F5A9B">
            <w:pPr>
              <w:pStyle w:val="ConsPlusNormal"/>
              <w:jc w:val="both"/>
            </w:pPr>
            <w:r>
              <w:t xml:space="preserve">доля обучающихся в дошкольных образовательных учреждениях, принявших участие в мероприятиях, направленных на повышение </w:t>
            </w:r>
            <w:r>
              <w:lastRenderedPageBreak/>
              <w:t>финансовой грамотности, по образовательным программам, процентов</w:t>
            </w:r>
          </w:p>
        </w:tc>
        <w:tc>
          <w:tcPr>
            <w:tcW w:w="1062" w:type="dxa"/>
          </w:tcPr>
          <w:p w:rsidR="008F5A9B" w:rsidRDefault="008F5A9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63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871" w:type="dxa"/>
          </w:tcPr>
          <w:p w:rsidR="008F5A9B" w:rsidRDefault="008F5A9B">
            <w:pPr>
              <w:pStyle w:val="ConsPlusNormal"/>
              <w:jc w:val="center"/>
            </w:pPr>
            <w:r>
              <w:t>МОиН РТ</w:t>
            </w:r>
          </w:p>
        </w:tc>
      </w:tr>
      <w:tr w:rsidR="008F5A9B">
        <w:tc>
          <w:tcPr>
            <w:tcW w:w="602" w:type="dxa"/>
          </w:tcPr>
          <w:p w:rsidR="008F5A9B" w:rsidRDefault="008F5A9B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005" w:type="dxa"/>
            <w:vMerge w:val="restart"/>
          </w:tcPr>
          <w:p w:rsidR="008F5A9B" w:rsidRDefault="008F5A9B">
            <w:pPr>
              <w:pStyle w:val="ConsPlusNormal"/>
              <w:jc w:val="both"/>
            </w:pPr>
            <w:r>
              <w:t>Реализация образовательных программ по финансовой грамотности в общеобразовательных организациях</w:t>
            </w:r>
          </w:p>
        </w:tc>
        <w:tc>
          <w:tcPr>
            <w:tcW w:w="2268" w:type="dxa"/>
          </w:tcPr>
          <w:p w:rsidR="008F5A9B" w:rsidRDefault="008F5A9B">
            <w:pPr>
              <w:pStyle w:val="ConsPlusNormal"/>
              <w:jc w:val="both"/>
            </w:pPr>
            <w:r>
              <w:t>доля общеобразовательных организаций, которые обеспечили включение элементов финансовой грамотности в образовательные программы начального общего образования, основного общего образования, среднего общего образования</w:t>
            </w:r>
          </w:p>
        </w:tc>
        <w:tc>
          <w:tcPr>
            <w:tcW w:w="1062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8F5A9B" w:rsidRDefault="008F5A9B">
            <w:pPr>
              <w:pStyle w:val="ConsPlusNormal"/>
              <w:jc w:val="center"/>
            </w:pPr>
            <w:r>
              <w:t>МОиН РТ</w:t>
            </w:r>
          </w:p>
        </w:tc>
      </w:tr>
      <w:tr w:rsidR="008F5A9B">
        <w:tc>
          <w:tcPr>
            <w:tcW w:w="602" w:type="dxa"/>
          </w:tcPr>
          <w:p w:rsidR="008F5A9B" w:rsidRDefault="008F5A9B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005" w:type="dxa"/>
            <w:vMerge/>
          </w:tcPr>
          <w:p w:rsidR="008F5A9B" w:rsidRDefault="008F5A9B">
            <w:pPr>
              <w:pStyle w:val="ConsPlusNormal"/>
            </w:pPr>
          </w:p>
        </w:tc>
        <w:tc>
          <w:tcPr>
            <w:tcW w:w="2268" w:type="dxa"/>
          </w:tcPr>
          <w:p w:rsidR="008F5A9B" w:rsidRDefault="008F5A9B">
            <w:pPr>
              <w:pStyle w:val="ConsPlusNormal"/>
              <w:jc w:val="both"/>
            </w:pPr>
            <w:r>
              <w:t>доля обучающихся в общеобразовательных организациях, принявших участие в мероприятиях, направленных на повышение финансовой грамотности, по образовательным программам</w:t>
            </w:r>
          </w:p>
        </w:tc>
        <w:tc>
          <w:tcPr>
            <w:tcW w:w="1062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92,5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871" w:type="dxa"/>
          </w:tcPr>
          <w:p w:rsidR="008F5A9B" w:rsidRDefault="008F5A9B">
            <w:pPr>
              <w:pStyle w:val="ConsPlusNormal"/>
              <w:jc w:val="center"/>
            </w:pPr>
            <w:r>
              <w:t>МОиН РТ</w:t>
            </w:r>
          </w:p>
        </w:tc>
      </w:tr>
      <w:tr w:rsidR="008F5A9B">
        <w:tc>
          <w:tcPr>
            <w:tcW w:w="602" w:type="dxa"/>
          </w:tcPr>
          <w:p w:rsidR="008F5A9B" w:rsidRDefault="008F5A9B">
            <w:pPr>
              <w:pStyle w:val="ConsPlusNormal"/>
              <w:jc w:val="center"/>
            </w:pPr>
            <w:r>
              <w:lastRenderedPageBreak/>
              <w:t>2.5.</w:t>
            </w:r>
          </w:p>
        </w:tc>
        <w:tc>
          <w:tcPr>
            <w:tcW w:w="3005" w:type="dxa"/>
            <w:vMerge w:val="restart"/>
          </w:tcPr>
          <w:p w:rsidR="008F5A9B" w:rsidRDefault="008F5A9B">
            <w:pPr>
              <w:pStyle w:val="ConsPlusNormal"/>
              <w:jc w:val="both"/>
            </w:pPr>
            <w:r>
              <w:t>Реализация образовательных программ по финансовой грамотности в профессиональных образовательных организациях</w:t>
            </w:r>
          </w:p>
        </w:tc>
        <w:tc>
          <w:tcPr>
            <w:tcW w:w="2268" w:type="dxa"/>
          </w:tcPr>
          <w:p w:rsidR="008F5A9B" w:rsidRDefault="008F5A9B">
            <w:pPr>
              <w:pStyle w:val="ConsPlusNormal"/>
              <w:jc w:val="both"/>
            </w:pPr>
            <w:r>
              <w:t>доля профессиональных образовательных организаций, которые обеспечили включение элементов финансовой грамотности в образовательные программы среднего профессионального образования</w:t>
            </w:r>
          </w:p>
        </w:tc>
        <w:tc>
          <w:tcPr>
            <w:tcW w:w="1062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8F5A9B" w:rsidRDefault="008F5A9B">
            <w:pPr>
              <w:pStyle w:val="ConsPlusNormal"/>
              <w:jc w:val="center"/>
            </w:pPr>
            <w:r>
              <w:t>МОиН РТ</w:t>
            </w:r>
          </w:p>
        </w:tc>
      </w:tr>
      <w:tr w:rsidR="008F5A9B">
        <w:tc>
          <w:tcPr>
            <w:tcW w:w="602" w:type="dxa"/>
          </w:tcPr>
          <w:p w:rsidR="008F5A9B" w:rsidRDefault="008F5A9B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005" w:type="dxa"/>
            <w:vMerge/>
          </w:tcPr>
          <w:p w:rsidR="008F5A9B" w:rsidRDefault="008F5A9B">
            <w:pPr>
              <w:pStyle w:val="ConsPlusNormal"/>
            </w:pPr>
          </w:p>
        </w:tc>
        <w:tc>
          <w:tcPr>
            <w:tcW w:w="2268" w:type="dxa"/>
          </w:tcPr>
          <w:p w:rsidR="008F5A9B" w:rsidRDefault="008F5A9B">
            <w:pPr>
              <w:pStyle w:val="ConsPlusNormal"/>
              <w:jc w:val="both"/>
            </w:pPr>
            <w:r>
              <w:t>доля обучающихся в профессиональных образовательных организациях, принявших участие в мероприятиях, направленных на повышение финансовой грамотности, по образовательным программам среднего профессионального образования</w:t>
            </w:r>
          </w:p>
        </w:tc>
        <w:tc>
          <w:tcPr>
            <w:tcW w:w="1062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871" w:type="dxa"/>
          </w:tcPr>
          <w:p w:rsidR="008F5A9B" w:rsidRDefault="008F5A9B">
            <w:pPr>
              <w:pStyle w:val="ConsPlusNormal"/>
              <w:jc w:val="center"/>
            </w:pPr>
            <w:r>
              <w:t>МОиН РТ</w:t>
            </w:r>
          </w:p>
        </w:tc>
      </w:tr>
      <w:tr w:rsidR="008F5A9B">
        <w:tc>
          <w:tcPr>
            <w:tcW w:w="602" w:type="dxa"/>
          </w:tcPr>
          <w:p w:rsidR="008F5A9B" w:rsidRDefault="008F5A9B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3005" w:type="dxa"/>
            <w:vMerge w:val="restart"/>
          </w:tcPr>
          <w:p w:rsidR="008F5A9B" w:rsidRDefault="008F5A9B">
            <w:pPr>
              <w:pStyle w:val="ConsPlusNormal"/>
              <w:jc w:val="both"/>
            </w:pPr>
            <w:r>
              <w:t>Реализация образовательных программ по финансовой грамотности в образовательных организациях высшего образования</w:t>
            </w:r>
          </w:p>
        </w:tc>
        <w:tc>
          <w:tcPr>
            <w:tcW w:w="2268" w:type="dxa"/>
          </w:tcPr>
          <w:p w:rsidR="008F5A9B" w:rsidRDefault="008F5A9B">
            <w:pPr>
              <w:pStyle w:val="ConsPlusNormal"/>
              <w:jc w:val="both"/>
            </w:pPr>
            <w:r>
              <w:t xml:space="preserve">доля образовательных организаций высшего образования, которые обеспечили включение элементов финансовой </w:t>
            </w:r>
            <w:r>
              <w:lastRenderedPageBreak/>
              <w:t>грамотности в образовательные программы высшего образования</w:t>
            </w:r>
          </w:p>
        </w:tc>
        <w:tc>
          <w:tcPr>
            <w:tcW w:w="1062" w:type="dxa"/>
          </w:tcPr>
          <w:p w:rsidR="008F5A9B" w:rsidRDefault="008F5A9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63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8F5A9B" w:rsidRDefault="008F5A9B">
            <w:pPr>
              <w:pStyle w:val="ConsPlusNormal"/>
              <w:jc w:val="center"/>
            </w:pPr>
            <w:r>
              <w:t>МОиН РТ</w:t>
            </w:r>
          </w:p>
        </w:tc>
      </w:tr>
      <w:tr w:rsidR="008F5A9B">
        <w:tc>
          <w:tcPr>
            <w:tcW w:w="602" w:type="dxa"/>
          </w:tcPr>
          <w:p w:rsidR="008F5A9B" w:rsidRDefault="008F5A9B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3005" w:type="dxa"/>
            <w:vMerge/>
          </w:tcPr>
          <w:p w:rsidR="008F5A9B" w:rsidRDefault="008F5A9B">
            <w:pPr>
              <w:pStyle w:val="ConsPlusNormal"/>
            </w:pPr>
          </w:p>
        </w:tc>
        <w:tc>
          <w:tcPr>
            <w:tcW w:w="2268" w:type="dxa"/>
          </w:tcPr>
          <w:p w:rsidR="008F5A9B" w:rsidRDefault="008F5A9B">
            <w:pPr>
              <w:pStyle w:val="ConsPlusNormal"/>
              <w:jc w:val="both"/>
            </w:pPr>
            <w:r>
              <w:t>доля обучающихся в образовательных организациях высшего образования, принявших участие в мероприятиях, направленных на повышение финансовой грамотности, по образовательным программам высшего образования</w:t>
            </w:r>
          </w:p>
        </w:tc>
        <w:tc>
          <w:tcPr>
            <w:tcW w:w="1062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871" w:type="dxa"/>
          </w:tcPr>
          <w:p w:rsidR="008F5A9B" w:rsidRDefault="008F5A9B">
            <w:pPr>
              <w:pStyle w:val="ConsPlusNormal"/>
              <w:jc w:val="center"/>
            </w:pPr>
            <w:r>
              <w:t>МОиН РТ</w:t>
            </w:r>
          </w:p>
        </w:tc>
      </w:tr>
      <w:tr w:rsidR="008F5A9B">
        <w:tc>
          <w:tcPr>
            <w:tcW w:w="13556" w:type="dxa"/>
            <w:gridSpan w:val="10"/>
            <w:vAlign w:val="center"/>
          </w:tcPr>
          <w:p w:rsidR="008F5A9B" w:rsidRDefault="008F5A9B">
            <w:pPr>
              <w:pStyle w:val="ConsPlusNormal"/>
              <w:jc w:val="center"/>
              <w:outlineLvl w:val="2"/>
            </w:pPr>
            <w:r>
              <w:t>Задача 3: обеспечение подготовки кадров в сфере повышения финансовой грамотности и формирования финансовой культуры</w:t>
            </w:r>
          </w:p>
        </w:tc>
      </w:tr>
      <w:tr w:rsidR="008F5A9B">
        <w:tc>
          <w:tcPr>
            <w:tcW w:w="602" w:type="dxa"/>
          </w:tcPr>
          <w:p w:rsidR="008F5A9B" w:rsidRDefault="008F5A9B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005" w:type="dxa"/>
          </w:tcPr>
          <w:p w:rsidR="008F5A9B" w:rsidRDefault="008F5A9B">
            <w:pPr>
              <w:pStyle w:val="ConsPlusNormal"/>
              <w:jc w:val="both"/>
            </w:pPr>
            <w:r>
              <w:t>Повышение квалификации педагогических работников, преподавателей и административно-управленческого персонала образовательных организаций, реализующих образовательные программы, содержащие элементы финансовой грамотности и финансовой культуры</w:t>
            </w:r>
          </w:p>
        </w:tc>
        <w:tc>
          <w:tcPr>
            <w:tcW w:w="2268" w:type="dxa"/>
          </w:tcPr>
          <w:p w:rsidR="008F5A9B" w:rsidRDefault="008F5A9B">
            <w:pPr>
              <w:pStyle w:val="ConsPlusNormal"/>
              <w:jc w:val="both"/>
            </w:pPr>
            <w:r>
              <w:t>количество программ, реализуемых в рамках государственного задания, единиц</w:t>
            </w:r>
          </w:p>
        </w:tc>
        <w:tc>
          <w:tcPr>
            <w:tcW w:w="1062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не менее 1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не менее 1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не менее 1</w:t>
            </w:r>
          </w:p>
        </w:tc>
        <w:tc>
          <w:tcPr>
            <w:tcW w:w="1871" w:type="dxa"/>
          </w:tcPr>
          <w:p w:rsidR="008F5A9B" w:rsidRDefault="008F5A9B">
            <w:pPr>
              <w:pStyle w:val="ConsPlusNormal"/>
              <w:jc w:val="center"/>
            </w:pPr>
            <w:r>
              <w:t>МОиН РТ</w:t>
            </w:r>
          </w:p>
        </w:tc>
      </w:tr>
      <w:tr w:rsidR="008F5A9B">
        <w:tc>
          <w:tcPr>
            <w:tcW w:w="602" w:type="dxa"/>
          </w:tcPr>
          <w:p w:rsidR="008F5A9B" w:rsidRDefault="008F5A9B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005" w:type="dxa"/>
          </w:tcPr>
          <w:p w:rsidR="008F5A9B" w:rsidRDefault="008F5A9B">
            <w:pPr>
              <w:pStyle w:val="ConsPlusNormal"/>
              <w:jc w:val="both"/>
            </w:pPr>
            <w:r>
              <w:t xml:space="preserve">Методическая поддержка </w:t>
            </w:r>
            <w:r>
              <w:lastRenderedPageBreak/>
              <w:t>педагогических работников, преподавателей и административно-управленческого персонала образовательных организаций, реализующих образовательные программы, содержащие элементы финансовой грамотности и финансовой культуры</w:t>
            </w:r>
          </w:p>
        </w:tc>
        <w:tc>
          <w:tcPr>
            <w:tcW w:w="2268" w:type="dxa"/>
          </w:tcPr>
          <w:p w:rsidR="008F5A9B" w:rsidRDefault="008F5A9B">
            <w:pPr>
              <w:pStyle w:val="ConsPlusNormal"/>
              <w:jc w:val="both"/>
            </w:pPr>
            <w:r>
              <w:lastRenderedPageBreak/>
              <w:t xml:space="preserve">количество </w:t>
            </w:r>
            <w:r>
              <w:lastRenderedPageBreak/>
              <w:t>конференций, семинаров, круглых столов и иных мероприятий, единиц</w:t>
            </w:r>
          </w:p>
        </w:tc>
        <w:tc>
          <w:tcPr>
            <w:tcW w:w="1062" w:type="dxa"/>
          </w:tcPr>
          <w:p w:rsidR="008F5A9B" w:rsidRDefault="008F5A9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63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8F5A9B" w:rsidRDefault="008F5A9B">
            <w:pPr>
              <w:pStyle w:val="ConsPlusNormal"/>
              <w:jc w:val="center"/>
            </w:pPr>
            <w:r>
              <w:t>МОиН РТ</w:t>
            </w:r>
          </w:p>
        </w:tc>
      </w:tr>
      <w:tr w:rsidR="008F5A9B">
        <w:tc>
          <w:tcPr>
            <w:tcW w:w="602" w:type="dxa"/>
          </w:tcPr>
          <w:p w:rsidR="008F5A9B" w:rsidRDefault="008F5A9B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005" w:type="dxa"/>
          </w:tcPr>
          <w:p w:rsidR="008F5A9B" w:rsidRDefault="008F5A9B">
            <w:pPr>
              <w:pStyle w:val="ConsPlusNormal"/>
              <w:jc w:val="both"/>
            </w:pPr>
            <w:r>
              <w:t>Выявление лучших педагогических практик при обучении финансовой грамотности и формировании финансовой культуры в рамках проведения конкурсов профессионального мастерства для педагогических работников</w:t>
            </w:r>
          </w:p>
        </w:tc>
        <w:tc>
          <w:tcPr>
            <w:tcW w:w="2268" w:type="dxa"/>
          </w:tcPr>
          <w:p w:rsidR="008F5A9B" w:rsidRDefault="008F5A9B">
            <w:pPr>
              <w:pStyle w:val="ConsPlusNormal"/>
              <w:jc w:val="both"/>
            </w:pPr>
            <w:r>
              <w:t>количество конкурсов профессионального мастерства для педагогических работников, единиц</w:t>
            </w:r>
          </w:p>
        </w:tc>
        <w:tc>
          <w:tcPr>
            <w:tcW w:w="1062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8F5A9B" w:rsidRDefault="008F5A9B">
            <w:pPr>
              <w:pStyle w:val="ConsPlusNormal"/>
              <w:jc w:val="center"/>
            </w:pPr>
            <w:r>
              <w:t>МОиН РТ, Отделение - НБ РТ (по согласованию)</w:t>
            </w:r>
          </w:p>
        </w:tc>
      </w:tr>
      <w:tr w:rsidR="008F5A9B">
        <w:tc>
          <w:tcPr>
            <w:tcW w:w="13556" w:type="dxa"/>
            <w:gridSpan w:val="10"/>
            <w:vAlign w:val="center"/>
          </w:tcPr>
          <w:p w:rsidR="008F5A9B" w:rsidRDefault="008F5A9B">
            <w:pPr>
              <w:pStyle w:val="ConsPlusNormal"/>
              <w:jc w:val="center"/>
              <w:outlineLvl w:val="2"/>
            </w:pPr>
            <w:r>
              <w:t>Задача 4: ведение целевой информационно-просветительской деятельности, в т.ч. с использованием цифрового и онлайн-форматов, в отношении отдельных групп граждан</w:t>
            </w:r>
          </w:p>
        </w:tc>
      </w:tr>
      <w:tr w:rsidR="008F5A9B">
        <w:tc>
          <w:tcPr>
            <w:tcW w:w="602" w:type="dxa"/>
          </w:tcPr>
          <w:p w:rsidR="008F5A9B" w:rsidRDefault="008F5A9B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005" w:type="dxa"/>
          </w:tcPr>
          <w:p w:rsidR="008F5A9B" w:rsidRDefault="008F5A9B">
            <w:pPr>
              <w:pStyle w:val="ConsPlusNormal"/>
              <w:jc w:val="both"/>
            </w:pPr>
            <w:r>
              <w:t>Организация и проведение образовательных, просветительских и информационных мероприятий для обучающихся общеобразовательных организаций, в том числе из числа лиц с ограниченными возможностями здоровья</w:t>
            </w:r>
          </w:p>
        </w:tc>
        <w:tc>
          <w:tcPr>
            <w:tcW w:w="2268" w:type="dxa"/>
          </w:tcPr>
          <w:p w:rsidR="008F5A9B" w:rsidRDefault="008F5A9B">
            <w:pPr>
              <w:pStyle w:val="ConsPlusNormal"/>
              <w:jc w:val="both"/>
            </w:pPr>
            <w:r>
              <w:t>количество мероприятий, единиц</w:t>
            </w:r>
          </w:p>
        </w:tc>
        <w:tc>
          <w:tcPr>
            <w:tcW w:w="1062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8F5A9B" w:rsidRDefault="008F5A9B">
            <w:pPr>
              <w:pStyle w:val="ConsPlusNormal"/>
              <w:jc w:val="center"/>
            </w:pPr>
            <w:r>
              <w:t>МОиН РТ, Отделение - НБ РТ (по согласованию), МДМ РТ, Управление Роспотребнадзора по РТ (по согласованию)</w:t>
            </w:r>
          </w:p>
        </w:tc>
      </w:tr>
      <w:tr w:rsidR="008F5A9B">
        <w:tc>
          <w:tcPr>
            <w:tcW w:w="602" w:type="dxa"/>
          </w:tcPr>
          <w:p w:rsidR="008F5A9B" w:rsidRDefault="008F5A9B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3005" w:type="dxa"/>
          </w:tcPr>
          <w:p w:rsidR="008F5A9B" w:rsidRDefault="008F5A9B">
            <w:pPr>
              <w:pStyle w:val="ConsPlusNormal"/>
              <w:jc w:val="both"/>
            </w:pPr>
            <w:r>
              <w:t>Организация и проведение образовательных, просветительских и информационных мероприятий для обучающихся профессиональных образовательных организаций, в том числе из числа лиц с ограниченными возможностями здоровья</w:t>
            </w:r>
          </w:p>
        </w:tc>
        <w:tc>
          <w:tcPr>
            <w:tcW w:w="2268" w:type="dxa"/>
          </w:tcPr>
          <w:p w:rsidR="008F5A9B" w:rsidRDefault="008F5A9B">
            <w:pPr>
              <w:pStyle w:val="ConsPlusNormal"/>
              <w:jc w:val="both"/>
            </w:pPr>
            <w:r>
              <w:t>количество мероприятий, единиц</w:t>
            </w:r>
          </w:p>
        </w:tc>
        <w:tc>
          <w:tcPr>
            <w:tcW w:w="1062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8F5A9B" w:rsidRDefault="008F5A9B">
            <w:pPr>
              <w:pStyle w:val="ConsPlusNormal"/>
              <w:jc w:val="center"/>
            </w:pPr>
            <w:r>
              <w:t>МОиН РТ, Отделение - НБ РТ (по согласованию), МДМ РТ, Управление Роспотребнадзора по РТ (по согласованию)</w:t>
            </w:r>
          </w:p>
        </w:tc>
      </w:tr>
      <w:tr w:rsidR="008F5A9B">
        <w:tc>
          <w:tcPr>
            <w:tcW w:w="602" w:type="dxa"/>
          </w:tcPr>
          <w:p w:rsidR="008F5A9B" w:rsidRDefault="008F5A9B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005" w:type="dxa"/>
          </w:tcPr>
          <w:p w:rsidR="008F5A9B" w:rsidRDefault="008F5A9B">
            <w:pPr>
              <w:pStyle w:val="ConsPlusNormal"/>
              <w:jc w:val="both"/>
            </w:pPr>
            <w:r>
              <w:t>Организация и проведение образовательных, просветительских и информационных мероприятий для обучающихся образовательных организаций высшего образования, в том числе из числа лиц с ограниченными возможностями здоровья</w:t>
            </w:r>
          </w:p>
        </w:tc>
        <w:tc>
          <w:tcPr>
            <w:tcW w:w="2268" w:type="dxa"/>
          </w:tcPr>
          <w:p w:rsidR="008F5A9B" w:rsidRDefault="008F5A9B">
            <w:pPr>
              <w:pStyle w:val="ConsPlusNormal"/>
              <w:jc w:val="both"/>
            </w:pPr>
            <w:r>
              <w:t>количество мероприятий, единиц</w:t>
            </w:r>
          </w:p>
        </w:tc>
        <w:tc>
          <w:tcPr>
            <w:tcW w:w="1062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8F5A9B" w:rsidRDefault="008F5A9B">
            <w:pPr>
              <w:pStyle w:val="ConsPlusNormal"/>
              <w:jc w:val="center"/>
            </w:pPr>
            <w:r>
              <w:t>МОиН РТ, Отделение - НБ РТ (по согласованию), МДМ РТ, Управление Роспотребнадзора по РТ (по согласованию)</w:t>
            </w:r>
          </w:p>
        </w:tc>
      </w:tr>
      <w:tr w:rsidR="008F5A9B">
        <w:tc>
          <w:tcPr>
            <w:tcW w:w="602" w:type="dxa"/>
          </w:tcPr>
          <w:p w:rsidR="008F5A9B" w:rsidRDefault="008F5A9B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005" w:type="dxa"/>
          </w:tcPr>
          <w:p w:rsidR="008F5A9B" w:rsidRDefault="008F5A9B">
            <w:pPr>
              <w:pStyle w:val="ConsPlusNormal"/>
              <w:jc w:val="both"/>
            </w:pPr>
            <w:r>
              <w:t>Организация и проведение образовательных, просветительских и информационных мероприятий для детей-сирот и детей, оставшихся без попечения родителей, в том числе из числа лиц с ограниченными возможностями здоровья</w:t>
            </w:r>
          </w:p>
        </w:tc>
        <w:tc>
          <w:tcPr>
            <w:tcW w:w="2268" w:type="dxa"/>
          </w:tcPr>
          <w:p w:rsidR="008F5A9B" w:rsidRDefault="008F5A9B">
            <w:pPr>
              <w:pStyle w:val="ConsPlusNormal"/>
              <w:jc w:val="both"/>
            </w:pPr>
            <w:r>
              <w:t>количество мероприятий, единиц</w:t>
            </w:r>
          </w:p>
        </w:tc>
        <w:tc>
          <w:tcPr>
            <w:tcW w:w="1062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8F5A9B" w:rsidRDefault="008F5A9B">
            <w:pPr>
              <w:pStyle w:val="ConsPlusNormal"/>
              <w:jc w:val="center"/>
            </w:pPr>
            <w:r>
              <w:t>МОиН РТ, Отделение - НБ РТ (по согласованию), Управление Роспотребнадзора по РТ (по согласованию)</w:t>
            </w:r>
          </w:p>
        </w:tc>
      </w:tr>
      <w:tr w:rsidR="008F5A9B">
        <w:tc>
          <w:tcPr>
            <w:tcW w:w="602" w:type="dxa"/>
          </w:tcPr>
          <w:p w:rsidR="008F5A9B" w:rsidRDefault="008F5A9B">
            <w:pPr>
              <w:pStyle w:val="ConsPlusNormal"/>
              <w:jc w:val="center"/>
            </w:pPr>
            <w:r>
              <w:lastRenderedPageBreak/>
              <w:t>4.5.</w:t>
            </w:r>
          </w:p>
        </w:tc>
        <w:tc>
          <w:tcPr>
            <w:tcW w:w="3005" w:type="dxa"/>
          </w:tcPr>
          <w:p w:rsidR="008F5A9B" w:rsidRDefault="008F5A9B">
            <w:pPr>
              <w:pStyle w:val="ConsPlusNormal"/>
              <w:jc w:val="both"/>
            </w:pPr>
            <w:r>
              <w:t>Организация и проведение образовательных, просветительских и информационных мероприятий для взрослого (экономически активного) населения, в том числе из числа лиц с ограниченными возможностями здоровья</w:t>
            </w:r>
          </w:p>
        </w:tc>
        <w:tc>
          <w:tcPr>
            <w:tcW w:w="2268" w:type="dxa"/>
          </w:tcPr>
          <w:p w:rsidR="008F5A9B" w:rsidRDefault="008F5A9B">
            <w:pPr>
              <w:pStyle w:val="ConsPlusNormal"/>
              <w:jc w:val="both"/>
            </w:pPr>
            <w:r>
              <w:t>количество мероприятий, единиц</w:t>
            </w:r>
          </w:p>
        </w:tc>
        <w:tc>
          <w:tcPr>
            <w:tcW w:w="1062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8F5A9B" w:rsidRDefault="008F5A9B">
            <w:pPr>
              <w:pStyle w:val="ConsPlusNormal"/>
              <w:jc w:val="center"/>
            </w:pPr>
            <w:r>
              <w:t>МОиН РТ, Отделение - НБ РТ (по согласованию), Управление Роспотребнадзора по РТ (по согласованию), Отделение Соцфонда (по согласованию)</w:t>
            </w:r>
          </w:p>
        </w:tc>
      </w:tr>
      <w:tr w:rsidR="008F5A9B">
        <w:tc>
          <w:tcPr>
            <w:tcW w:w="602" w:type="dxa"/>
          </w:tcPr>
          <w:p w:rsidR="008F5A9B" w:rsidRDefault="008F5A9B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3005" w:type="dxa"/>
          </w:tcPr>
          <w:p w:rsidR="008F5A9B" w:rsidRDefault="008F5A9B">
            <w:pPr>
              <w:pStyle w:val="ConsPlusNormal"/>
              <w:jc w:val="both"/>
            </w:pPr>
            <w:r>
              <w:t>Организация и проведение образовательных, просветительских и информационных мероприятий для пенсионеров и людей предпенсионного возраста</w:t>
            </w:r>
          </w:p>
        </w:tc>
        <w:tc>
          <w:tcPr>
            <w:tcW w:w="2268" w:type="dxa"/>
          </w:tcPr>
          <w:p w:rsidR="008F5A9B" w:rsidRDefault="008F5A9B">
            <w:pPr>
              <w:pStyle w:val="ConsPlusNormal"/>
              <w:jc w:val="both"/>
            </w:pPr>
            <w:r>
              <w:t>количество мероприятий, единиц</w:t>
            </w:r>
          </w:p>
        </w:tc>
        <w:tc>
          <w:tcPr>
            <w:tcW w:w="1062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8F5A9B" w:rsidRDefault="008F5A9B">
            <w:pPr>
              <w:pStyle w:val="ConsPlusNormal"/>
              <w:jc w:val="center"/>
            </w:pPr>
            <w:r>
              <w:t>Отделение Соцфонда (по согласованию), Отделение - НБ РТ (по согласованию), Управление Роспотребнадзора по РТ (по согласованию)</w:t>
            </w:r>
          </w:p>
        </w:tc>
      </w:tr>
      <w:tr w:rsidR="008F5A9B">
        <w:tc>
          <w:tcPr>
            <w:tcW w:w="602" w:type="dxa"/>
          </w:tcPr>
          <w:p w:rsidR="008F5A9B" w:rsidRDefault="008F5A9B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3005" w:type="dxa"/>
          </w:tcPr>
          <w:p w:rsidR="008F5A9B" w:rsidRDefault="008F5A9B">
            <w:pPr>
              <w:pStyle w:val="ConsPlusNormal"/>
              <w:jc w:val="both"/>
            </w:pPr>
            <w:r>
              <w:t>Организация и проведение образовательных, просветительских и информационных мероприятий для волонтеров финансового просвещения</w:t>
            </w:r>
          </w:p>
        </w:tc>
        <w:tc>
          <w:tcPr>
            <w:tcW w:w="2268" w:type="dxa"/>
          </w:tcPr>
          <w:p w:rsidR="008F5A9B" w:rsidRDefault="008F5A9B">
            <w:pPr>
              <w:pStyle w:val="ConsPlusNormal"/>
              <w:jc w:val="both"/>
            </w:pPr>
            <w:r>
              <w:t>количество мероприятий, единиц</w:t>
            </w:r>
          </w:p>
        </w:tc>
        <w:tc>
          <w:tcPr>
            <w:tcW w:w="1062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8F5A9B" w:rsidRDefault="008F5A9B">
            <w:pPr>
              <w:pStyle w:val="ConsPlusNormal"/>
              <w:jc w:val="center"/>
            </w:pPr>
            <w:r>
              <w:t>МОиН РТ, Отделение - НБ РТ (по согласованию), МДМ РТ, Управление Роспотребнадзора по РТ (по согласованию)</w:t>
            </w:r>
          </w:p>
        </w:tc>
      </w:tr>
      <w:tr w:rsidR="008F5A9B">
        <w:tc>
          <w:tcPr>
            <w:tcW w:w="602" w:type="dxa"/>
          </w:tcPr>
          <w:p w:rsidR="008F5A9B" w:rsidRDefault="008F5A9B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3005" w:type="dxa"/>
          </w:tcPr>
          <w:p w:rsidR="008F5A9B" w:rsidRDefault="008F5A9B">
            <w:pPr>
              <w:pStyle w:val="ConsPlusNormal"/>
              <w:jc w:val="both"/>
            </w:pPr>
            <w:r>
              <w:t xml:space="preserve">Организация и проведение </w:t>
            </w:r>
            <w:r>
              <w:lastRenderedPageBreak/>
              <w:t>образовательных, просветительских и информационных мероприятий для субъектов малого и среднего предпринимательства, индивидуальных предпринимателей и самозанятых граждан, в том числе из числа лиц с ограниченными возможностями здоровья</w:t>
            </w:r>
          </w:p>
        </w:tc>
        <w:tc>
          <w:tcPr>
            <w:tcW w:w="2268" w:type="dxa"/>
          </w:tcPr>
          <w:p w:rsidR="008F5A9B" w:rsidRDefault="008F5A9B">
            <w:pPr>
              <w:pStyle w:val="ConsPlusNormal"/>
              <w:jc w:val="both"/>
            </w:pPr>
            <w:r>
              <w:lastRenderedPageBreak/>
              <w:t xml:space="preserve">количество </w:t>
            </w:r>
            <w:r>
              <w:lastRenderedPageBreak/>
              <w:t>мероприятий, единиц</w:t>
            </w:r>
          </w:p>
        </w:tc>
        <w:tc>
          <w:tcPr>
            <w:tcW w:w="1062" w:type="dxa"/>
          </w:tcPr>
          <w:p w:rsidR="008F5A9B" w:rsidRDefault="008F5A9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63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8F5A9B" w:rsidRDefault="008F5A9B">
            <w:pPr>
              <w:pStyle w:val="ConsPlusNormal"/>
              <w:jc w:val="center"/>
            </w:pPr>
            <w:r>
              <w:t xml:space="preserve">Минэкономики </w:t>
            </w:r>
            <w:r>
              <w:lastRenderedPageBreak/>
              <w:t>РТ, Отделение - НБ РТ (по согласованию), Управление Роспотребнадзора по РТ (по согласованию)</w:t>
            </w:r>
          </w:p>
        </w:tc>
      </w:tr>
      <w:tr w:rsidR="008F5A9B">
        <w:tc>
          <w:tcPr>
            <w:tcW w:w="602" w:type="dxa"/>
          </w:tcPr>
          <w:p w:rsidR="008F5A9B" w:rsidRDefault="008F5A9B">
            <w:pPr>
              <w:pStyle w:val="ConsPlusNormal"/>
              <w:jc w:val="center"/>
            </w:pPr>
            <w:r>
              <w:lastRenderedPageBreak/>
              <w:t>4.9.</w:t>
            </w:r>
          </w:p>
        </w:tc>
        <w:tc>
          <w:tcPr>
            <w:tcW w:w="3005" w:type="dxa"/>
          </w:tcPr>
          <w:p w:rsidR="008F5A9B" w:rsidRDefault="008F5A9B">
            <w:pPr>
              <w:pStyle w:val="ConsPlusNormal"/>
              <w:jc w:val="both"/>
            </w:pPr>
            <w:r>
              <w:t>Содействие в организации и проведении на территории региона федеральных проектов, в т.ч. в онлайн-формате</w:t>
            </w:r>
          </w:p>
        </w:tc>
        <w:tc>
          <w:tcPr>
            <w:tcW w:w="2268" w:type="dxa"/>
          </w:tcPr>
          <w:p w:rsidR="008F5A9B" w:rsidRDefault="008F5A9B">
            <w:pPr>
              <w:pStyle w:val="ConsPlusNormal"/>
              <w:jc w:val="both"/>
            </w:pPr>
            <w:r>
              <w:t>количество проектов, единиц</w:t>
            </w:r>
          </w:p>
        </w:tc>
        <w:tc>
          <w:tcPr>
            <w:tcW w:w="1062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8F5A9B" w:rsidRDefault="008F5A9B">
            <w:pPr>
              <w:pStyle w:val="ConsPlusNormal"/>
              <w:jc w:val="center"/>
            </w:pPr>
            <w:r>
              <w:t>МОиН РТ, Татмедиа (по согласованию), МДМ РТ, Минэкономики РТ, Отделение Соцфонда (по согласованию), Отделение - НБ РТ (по согласованию)</w:t>
            </w:r>
          </w:p>
        </w:tc>
      </w:tr>
      <w:tr w:rsidR="008F5A9B">
        <w:tc>
          <w:tcPr>
            <w:tcW w:w="13556" w:type="dxa"/>
            <w:gridSpan w:val="10"/>
            <w:vAlign w:val="center"/>
          </w:tcPr>
          <w:p w:rsidR="008F5A9B" w:rsidRDefault="008F5A9B">
            <w:pPr>
              <w:pStyle w:val="ConsPlusNormal"/>
              <w:jc w:val="center"/>
              <w:outlineLvl w:val="2"/>
            </w:pPr>
            <w:r>
              <w:t>Задача 5: формирование и закрепление навыков осознанного финансового поведения с использованием различных каналов коммуникаций</w:t>
            </w:r>
          </w:p>
        </w:tc>
      </w:tr>
      <w:tr w:rsidR="008F5A9B">
        <w:tc>
          <w:tcPr>
            <w:tcW w:w="602" w:type="dxa"/>
          </w:tcPr>
          <w:p w:rsidR="008F5A9B" w:rsidRDefault="008F5A9B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005" w:type="dxa"/>
          </w:tcPr>
          <w:p w:rsidR="008F5A9B" w:rsidRDefault="008F5A9B">
            <w:pPr>
              <w:pStyle w:val="ConsPlusNormal"/>
              <w:jc w:val="both"/>
            </w:pPr>
            <w:r>
              <w:t>Разработка, тиражирование, распространение информационных и просветительских материалов на региональных сайтах, в т.ч. создание разделов с материалами по финансовой грамотности</w:t>
            </w:r>
          </w:p>
        </w:tc>
        <w:tc>
          <w:tcPr>
            <w:tcW w:w="2268" w:type="dxa"/>
          </w:tcPr>
          <w:p w:rsidR="008F5A9B" w:rsidRDefault="008F5A9B">
            <w:pPr>
              <w:pStyle w:val="ConsPlusNormal"/>
              <w:jc w:val="both"/>
            </w:pPr>
            <w:r>
              <w:t>доля населения региона, охваченного мероприятием, процентов</w:t>
            </w:r>
          </w:p>
        </w:tc>
        <w:tc>
          <w:tcPr>
            <w:tcW w:w="1062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871" w:type="dxa"/>
          </w:tcPr>
          <w:p w:rsidR="008F5A9B" w:rsidRDefault="008F5A9B">
            <w:pPr>
              <w:pStyle w:val="ConsPlusNormal"/>
              <w:jc w:val="center"/>
            </w:pPr>
            <w:r>
              <w:t xml:space="preserve">МОиН РТ, Татмедиа (по согласованию), МДМ РТ, Минэкономики РТ, Отделение Соцфонда (по согласованию), </w:t>
            </w:r>
            <w:r>
              <w:lastRenderedPageBreak/>
              <w:t>Управление Роспотребнадзора по РТ (по согласованию), Отделение - НБ РТ (по согласованию)</w:t>
            </w:r>
          </w:p>
        </w:tc>
      </w:tr>
      <w:tr w:rsidR="008F5A9B">
        <w:tc>
          <w:tcPr>
            <w:tcW w:w="602" w:type="dxa"/>
          </w:tcPr>
          <w:p w:rsidR="008F5A9B" w:rsidRDefault="008F5A9B">
            <w:pPr>
              <w:pStyle w:val="ConsPlusNormal"/>
              <w:jc w:val="center"/>
            </w:pPr>
            <w:r>
              <w:lastRenderedPageBreak/>
              <w:t>5.2.</w:t>
            </w:r>
          </w:p>
        </w:tc>
        <w:tc>
          <w:tcPr>
            <w:tcW w:w="3005" w:type="dxa"/>
          </w:tcPr>
          <w:p w:rsidR="008F5A9B" w:rsidRDefault="008F5A9B">
            <w:pPr>
              <w:pStyle w:val="ConsPlusNormal"/>
              <w:jc w:val="both"/>
            </w:pPr>
            <w:r>
              <w:t>Разработка, тиражирование, распространение информационных и просветительских материалов в социальных сетях</w:t>
            </w:r>
          </w:p>
        </w:tc>
        <w:tc>
          <w:tcPr>
            <w:tcW w:w="2268" w:type="dxa"/>
          </w:tcPr>
          <w:p w:rsidR="008F5A9B" w:rsidRDefault="008F5A9B">
            <w:pPr>
              <w:pStyle w:val="ConsPlusNormal"/>
              <w:jc w:val="both"/>
            </w:pPr>
            <w:r>
              <w:t>доля населения региона, охваченного мероприятием, процентов</w:t>
            </w:r>
          </w:p>
        </w:tc>
        <w:tc>
          <w:tcPr>
            <w:tcW w:w="1062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1871" w:type="dxa"/>
          </w:tcPr>
          <w:p w:rsidR="008F5A9B" w:rsidRDefault="008F5A9B">
            <w:pPr>
              <w:pStyle w:val="ConsPlusNormal"/>
              <w:jc w:val="center"/>
            </w:pPr>
            <w:r>
              <w:t>МОиН РТ, Татмедиа (по согласованию), МДМ РТ, Минэкономики РТ, Отделение Соцфонда (по согласованию), Управление Роспотребнадзора по РТ (по согласованию), Отделение - НБ РТ (по согласованию)</w:t>
            </w:r>
          </w:p>
        </w:tc>
      </w:tr>
      <w:tr w:rsidR="008F5A9B">
        <w:tc>
          <w:tcPr>
            <w:tcW w:w="602" w:type="dxa"/>
          </w:tcPr>
          <w:p w:rsidR="008F5A9B" w:rsidRDefault="008F5A9B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3005" w:type="dxa"/>
          </w:tcPr>
          <w:p w:rsidR="008F5A9B" w:rsidRDefault="008F5A9B">
            <w:pPr>
              <w:pStyle w:val="ConsPlusNormal"/>
              <w:jc w:val="both"/>
            </w:pPr>
            <w:r>
              <w:t>Разработка, тиражирование, распространение информационных и просветительских материалов, в т.ч. на татарском языке, через печатные, электронные издания</w:t>
            </w:r>
          </w:p>
        </w:tc>
        <w:tc>
          <w:tcPr>
            <w:tcW w:w="2268" w:type="dxa"/>
          </w:tcPr>
          <w:p w:rsidR="008F5A9B" w:rsidRDefault="008F5A9B">
            <w:pPr>
              <w:pStyle w:val="ConsPlusNormal"/>
              <w:jc w:val="both"/>
            </w:pPr>
            <w:r>
              <w:t>доля населения региона, охваченного мероприятием, процентов</w:t>
            </w:r>
          </w:p>
        </w:tc>
        <w:tc>
          <w:tcPr>
            <w:tcW w:w="1062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871" w:type="dxa"/>
          </w:tcPr>
          <w:p w:rsidR="008F5A9B" w:rsidRDefault="008F5A9B">
            <w:pPr>
              <w:pStyle w:val="ConsPlusNormal"/>
              <w:jc w:val="center"/>
            </w:pPr>
            <w:r>
              <w:t xml:space="preserve">МОиН РТ, Татмедиа (по согласованию), МДМ РТ, Минэкономики РТ, Отделение Соцфонда (по согласованию), Управление Роспотребнадзора по РТ (по согласованию), </w:t>
            </w:r>
            <w:r>
              <w:lastRenderedPageBreak/>
              <w:t>Отделение - НБ РТ (по согласованию)</w:t>
            </w:r>
          </w:p>
        </w:tc>
      </w:tr>
      <w:tr w:rsidR="008F5A9B">
        <w:tc>
          <w:tcPr>
            <w:tcW w:w="602" w:type="dxa"/>
          </w:tcPr>
          <w:p w:rsidR="008F5A9B" w:rsidRDefault="008F5A9B">
            <w:pPr>
              <w:pStyle w:val="ConsPlusNormal"/>
              <w:jc w:val="center"/>
            </w:pPr>
            <w:r>
              <w:lastRenderedPageBreak/>
              <w:t>5.4.</w:t>
            </w:r>
          </w:p>
        </w:tc>
        <w:tc>
          <w:tcPr>
            <w:tcW w:w="3005" w:type="dxa"/>
          </w:tcPr>
          <w:p w:rsidR="008F5A9B" w:rsidRDefault="008F5A9B">
            <w:pPr>
              <w:pStyle w:val="ConsPlusNormal"/>
              <w:jc w:val="both"/>
            </w:pPr>
            <w:r>
              <w:t>Разработка, тиражирование, распространение информационных и просветительских материалов через радиопередачи</w:t>
            </w:r>
          </w:p>
        </w:tc>
        <w:tc>
          <w:tcPr>
            <w:tcW w:w="2268" w:type="dxa"/>
          </w:tcPr>
          <w:p w:rsidR="008F5A9B" w:rsidRDefault="008F5A9B">
            <w:pPr>
              <w:pStyle w:val="ConsPlusNormal"/>
              <w:jc w:val="both"/>
            </w:pPr>
            <w:r>
              <w:t>доля населения региона, охваченного мероприятием, процентов</w:t>
            </w:r>
          </w:p>
        </w:tc>
        <w:tc>
          <w:tcPr>
            <w:tcW w:w="1062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871" w:type="dxa"/>
          </w:tcPr>
          <w:p w:rsidR="008F5A9B" w:rsidRDefault="008F5A9B">
            <w:pPr>
              <w:pStyle w:val="ConsPlusNormal"/>
              <w:jc w:val="center"/>
            </w:pPr>
            <w:r>
              <w:t>Татмедиа (по согласованию), МОиН РТ, МДМ РТ, Минэкономики РТ, Отделение Соцфонда (по согласованию), Отделение - НБ РТ (по согласованию)</w:t>
            </w:r>
          </w:p>
        </w:tc>
      </w:tr>
      <w:tr w:rsidR="008F5A9B">
        <w:tc>
          <w:tcPr>
            <w:tcW w:w="602" w:type="dxa"/>
          </w:tcPr>
          <w:p w:rsidR="008F5A9B" w:rsidRDefault="008F5A9B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3005" w:type="dxa"/>
          </w:tcPr>
          <w:p w:rsidR="008F5A9B" w:rsidRDefault="008F5A9B">
            <w:pPr>
              <w:pStyle w:val="ConsPlusNormal"/>
              <w:jc w:val="both"/>
            </w:pPr>
            <w:r>
              <w:t>Разработка, тиражирование, распространение информационных и просветительских материалов через телепередачи</w:t>
            </w:r>
          </w:p>
        </w:tc>
        <w:tc>
          <w:tcPr>
            <w:tcW w:w="2268" w:type="dxa"/>
          </w:tcPr>
          <w:p w:rsidR="008F5A9B" w:rsidRDefault="008F5A9B">
            <w:pPr>
              <w:pStyle w:val="ConsPlusNormal"/>
              <w:jc w:val="both"/>
            </w:pPr>
            <w:r>
              <w:t>доля населения региона, охваченного мероприятием, процентов</w:t>
            </w:r>
          </w:p>
        </w:tc>
        <w:tc>
          <w:tcPr>
            <w:tcW w:w="1062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871" w:type="dxa"/>
          </w:tcPr>
          <w:p w:rsidR="008F5A9B" w:rsidRDefault="008F5A9B">
            <w:pPr>
              <w:pStyle w:val="ConsPlusNormal"/>
              <w:jc w:val="center"/>
            </w:pPr>
            <w:r>
              <w:t>Татмедиа (по согласованию), МОиН РТ, МДМ РТ, Минэкономики РТ, Отделение Соцфонда (по согласованию), Отделение - НБ РТ (по согласованию)</w:t>
            </w:r>
          </w:p>
        </w:tc>
      </w:tr>
      <w:tr w:rsidR="008F5A9B">
        <w:tc>
          <w:tcPr>
            <w:tcW w:w="602" w:type="dxa"/>
          </w:tcPr>
          <w:p w:rsidR="008F5A9B" w:rsidRDefault="008F5A9B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3005" w:type="dxa"/>
          </w:tcPr>
          <w:p w:rsidR="008F5A9B" w:rsidRDefault="008F5A9B">
            <w:pPr>
              <w:pStyle w:val="ConsPlusNormal"/>
              <w:jc w:val="both"/>
            </w:pPr>
            <w:r>
              <w:t>Разработка, тиражирование, распространение информационных и просветительских материалов с использованием различных каналов коммуникаций по тематике партнерского финансирования</w:t>
            </w:r>
          </w:p>
        </w:tc>
        <w:tc>
          <w:tcPr>
            <w:tcW w:w="2268" w:type="dxa"/>
          </w:tcPr>
          <w:p w:rsidR="008F5A9B" w:rsidRDefault="008F5A9B">
            <w:pPr>
              <w:pStyle w:val="ConsPlusNormal"/>
              <w:jc w:val="both"/>
            </w:pPr>
            <w:r>
              <w:t>доля населения региона, охваченного мероприятием, процентов</w:t>
            </w:r>
          </w:p>
        </w:tc>
        <w:tc>
          <w:tcPr>
            <w:tcW w:w="1062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871" w:type="dxa"/>
          </w:tcPr>
          <w:p w:rsidR="008F5A9B" w:rsidRDefault="008F5A9B">
            <w:pPr>
              <w:pStyle w:val="ConsPlusNormal"/>
              <w:jc w:val="center"/>
            </w:pPr>
            <w:r>
              <w:t xml:space="preserve">Татмедиа (по согласованию), МОиН РТ, МДМ РТ, Минэкономики РТ, Отделение Соцфонда (по согласованию), Отделение - НБ РТ </w:t>
            </w:r>
            <w:r>
              <w:lastRenderedPageBreak/>
              <w:t>(по согласованию)</w:t>
            </w:r>
          </w:p>
        </w:tc>
      </w:tr>
      <w:tr w:rsidR="008F5A9B">
        <w:tc>
          <w:tcPr>
            <w:tcW w:w="13556" w:type="dxa"/>
            <w:gridSpan w:val="10"/>
            <w:vAlign w:val="center"/>
          </w:tcPr>
          <w:p w:rsidR="008F5A9B" w:rsidRDefault="008F5A9B">
            <w:pPr>
              <w:pStyle w:val="ConsPlusNormal"/>
              <w:jc w:val="center"/>
              <w:outlineLvl w:val="2"/>
            </w:pPr>
            <w:r>
              <w:lastRenderedPageBreak/>
              <w:t>Задача 6: формирование доверительного отношения граждан к финансовому рынку, финансовым институтам, системе защиты прав потребителей финансовых услуг</w:t>
            </w:r>
          </w:p>
        </w:tc>
      </w:tr>
      <w:tr w:rsidR="008F5A9B">
        <w:tc>
          <w:tcPr>
            <w:tcW w:w="602" w:type="dxa"/>
          </w:tcPr>
          <w:p w:rsidR="008F5A9B" w:rsidRDefault="008F5A9B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005" w:type="dxa"/>
          </w:tcPr>
          <w:p w:rsidR="008F5A9B" w:rsidRDefault="008F5A9B">
            <w:pPr>
              <w:pStyle w:val="ConsPlusNormal"/>
              <w:jc w:val="both"/>
            </w:pPr>
            <w:r>
              <w:t>Проведение прямых эфиров, дней открытых дверей, специализированных выставок по вопросам финансового рынка, финансовых институтов, защите прав потребителей финансовых услуг</w:t>
            </w:r>
          </w:p>
        </w:tc>
        <w:tc>
          <w:tcPr>
            <w:tcW w:w="2268" w:type="dxa"/>
          </w:tcPr>
          <w:p w:rsidR="008F5A9B" w:rsidRDefault="008F5A9B">
            <w:pPr>
              <w:pStyle w:val="ConsPlusNormal"/>
              <w:jc w:val="both"/>
            </w:pPr>
            <w:r>
              <w:t>количество мероприятий, единиц</w:t>
            </w:r>
          </w:p>
        </w:tc>
        <w:tc>
          <w:tcPr>
            <w:tcW w:w="1062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8F5A9B" w:rsidRDefault="008F5A9B">
            <w:pPr>
              <w:pStyle w:val="ConsPlusNormal"/>
              <w:jc w:val="center"/>
            </w:pPr>
            <w:r>
              <w:t>МОиН РТ, Татмедиа (по согласованию), МДМ РТ, Минэкономики РТ, Отделение Соцфонда (по согласованию), Управление Роспотребнадзора по РТ (по согласованию), Отделение - НБ РТ (по согласованию)</w:t>
            </w:r>
          </w:p>
        </w:tc>
      </w:tr>
      <w:tr w:rsidR="008F5A9B">
        <w:tc>
          <w:tcPr>
            <w:tcW w:w="602" w:type="dxa"/>
          </w:tcPr>
          <w:p w:rsidR="008F5A9B" w:rsidRDefault="008F5A9B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005" w:type="dxa"/>
          </w:tcPr>
          <w:p w:rsidR="008F5A9B" w:rsidRDefault="008F5A9B">
            <w:pPr>
              <w:pStyle w:val="ConsPlusNormal"/>
              <w:jc w:val="both"/>
            </w:pPr>
            <w:r>
              <w:t>Организация деятельности "горячей линии" по вопросам защиты прав потребителей</w:t>
            </w:r>
          </w:p>
        </w:tc>
        <w:tc>
          <w:tcPr>
            <w:tcW w:w="2268" w:type="dxa"/>
          </w:tcPr>
          <w:p w:rsidR="008F5A9B" w:rsidRDefault="008F5A9B">
            <w:pPr>
              <w:pStyle w:val="ConsPlusNormal"/>
              <w:jc w:val="both"/>
            </w:pPr>
            <w:r>
              <w:t>количество проведенных консультаций по вопросам защиты прав потребителей, единиц</w:t>
            </w:r>
          </w:p>
        </w:tc>
        <w:tc>
          <w:tcPr>
            <w:tcW w:w="1062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871" w:type="dxa"/>
          </w:tcPr>
          <w:p w:rsidR="008F5A9B" w:rsidRDefault="008F5A9B">
            <w:pPr>
              <w:pStyle w:val="ConsPlusNormal"/>
              <w:jc w:val="center"/>
            </w:pPr>
            <w:r>
              <w:t>Управление Роспотребнадзора по РТ (по согласованию)</w:t>
            </w:r>
          </w:p>
        </w:tc>
      </w:tr>
      <w:tr w:rsidR="008F5A9B">
        <w:tc>
          <w:tcPr>
            <w:tcW w:w="602" w:type="dxa"/>
          </w:tcPr>
          <w:p w:rsidR="008F5A9B" w:rsidRDefault="008F5A9B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005" w:type="dxa"/>
          </w:tcPr>
          <w:p w:rsidR="008F5A9B" w:rsidRDefault="008F5A9B">
            <w:pPr>
              <w:pStyle w:val="ConsPlusNormal"/>
              <w:jc w:val="both"/>
            </w:pPr>
            <w:r>
              <w:t>Организация и проведение образовательных, просветительских и информационных мероприятий в отдаленных, малонаселенных и труднодоступных населенных пунктах</w:t>
            </w:r>
          </w:p>
        </w:tc>
        <w:tc>
          <w:tcPr>
            <w:tcW w:w="2268" w:type="dxa"/>
          </w:tcPr>
          <w:p w:rsidR="008F5A9B" w:rsidRDefault="008F5A9B">
            <w:pPr>
              <w:pStyle w:val="ConsPlusNormal"/>
              <w:jc w:val="both"/>
            </w:pPr>
            <w:r>
              <w:t>количество мероприятий, единиц</w:t>
            </w:r>
          </w:p>
        </w:tc>
        <w:tc>
          <w:tcPr>
            <w:tcW w:w="1062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8F5A9B" w:rsidRDefault="008F5A9B">
            <w:pPr>
              <w:pStyle w:val="ConsPlusNormal"/>
              <w:jc w:val="center"/>
            </w:pPr>
            <w:r>
              <w:t xml:space="preserve">МОиН РТ, Отделение - НБ РТ (по согласованию), Татмедиа (по согласованию), МДМ РТ, Минэкономики </w:t>
            </w:r>
            <w:r>
              <w:lastRenderedPageBreak/>
              <w:t>РТ, Отделение Соцфонда (по согласованию)</w:t>
            </w:r>
          </w:p>
        </w:tc>
      </w:tr>
      <w:tr w:rsidR="008F5A9B">
        <w:tc>
          <w:tcPr>
            <w:tcW w:w="602" w:type="dxa"/>
          </w:tcPr>
          <w:p w:rsidR="008F5A9B" w:rsidRDefault="008F5A9B">
            <w:pPr>
              <w:pStyle w:val="ConsPlusNormal"/>
              <w:jc w:val="center"/>
            </w:pPr>
            <w:r>
              <w:lastRenderedPageBreak/>
              <w:t>6.4.</w:t>
            </w:r>
          </w:p>
        </w:tc>
        <w:tc>
          <w:tcPr>
            <w:tcW w:w="3005" w:type="dxa"/>
          </w:tcPr>
          <w:p w:rsidR="008F5A9B" w:rsidRDefault="008F5A9B">
            <w:pPr>
              <w:pStyle w:val="ConsPlusNormal"/>
              <w:jc w:val="both"/>
            </w:pPr>
            <w:r>
              <w:t>Организация и проведение образовательных, просветительских и информационных мероприятий по тематике партнерских финансов</w:t>
            </w:r>
          </w:p>
        </w:tc>
        <w:tc>
          <w:tcPr>
            <w:tcW w:w="2268" w:type="dxa"/>
          </w:tcPr>
          <w:p w:rsidR="008F5A9B" w:rsidRDefault="008F5A9B">
            <w:pPr>
              <w:pStyle w:val="ConsPlusNormal"/>
              <w:jc w:val="both"/>
            </w:pPr>
            <w:r>
              <w:t>количество мероприятий, единиц</w:t>
            </w:r>
          </w:p>
        </w:tc>
        <w:tc>
          <w:tcPr>
            <w:tcW w:w="1062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8F5A9B" w:rsidRDefault="008F5A9B">
            <w:pPr>
              <w:pStyle w:val="ConsPlusNormal"/>
              <w:jc w:val="center"/>
            </w:pPr>
            <w:r>
              <w:t>Минэкономики РТ, Отделение - НБ РТ (по согласованию), Татмедиа (по согласованию)</w:t>
            </w:r>
          </w:p>
        </w:tc>
      </w:tr>
      <w:tr w:rsidR="008F5A9B">
        <w:tc>
          <w:tcPr>
            <w:tcW w:w="13556" w:type="dxa"/>
            <w:gridSpan w:val="10"/>
            <w:vAlign w:val="center"/>
          </w:tcPr>
          <w:p w:rsidR="008F5A9B" w:rsidRDefault="008F5A9B">
            <w:pPr>
              <w:pStyle w:val="ConsPlusNormal"/>
              <w:jc w:val="center"/>
              <w:outlineLvl w:val="2"/>
            </w:pPr>
            <w:r>
              <w:t>Задача 7: поддержка и развитие добровольчества (волонтерства) в сфере повышения финансовой грамотности и формирования финансовой культуры</w:t>
            </w:r>
          </w:p>
        </w:tc>
      </w:tr>
      <w:tr w:rsidR="008F5A9B">
        <w:tc>
          <w:tcPr>
            <w:tcW w:w="602" w:type="dxa"/>
          </w:tcPr>
          <w:p w:rsidR="008F5A9B" w:rsidRDefault="008F5A9B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005" w:type="dxa"/>
          </w:tcPr>
          <w:p w:rsidR="008F5A9B" w:rsidRDefault="008F5A9B">
            <w:pPr>
              <w:pStyle w:val="ConsPlusNormal"/>
              <w:jc w:val="both"/>
            </w:pPr>
            <w:r>
              <w:t>Развитие добровольческой (волонтерской) деятельности в области финансовой грамотности и финансовой культуры</w:t>
            </w:r>
          </w:p>
        </w:tc>
        <w:tc>
          <w:tcPr>
            <w:tcW w:w="2268" w:type="dxa"/>
          </w:tcPr>
          <w:p w:rsidR="008F5A9B" w:rsidRDefault="008F5A9B">
            <w:pPr>
              <w:pStyle w:val="ConsPlusNormal"/>
              <w:jc w:val="both"/>
            </w:pPr>
            <w:r>
              <w:t>количество волонтерских центров, единиц</w:t>
            </w:r>
          </w:p>
        </w:tc>
        <w:tc>
          <w:tcPr>
            <w:tcW w:w="1062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8F5A9B" w:rsidRDefault="008F5A9B">
            <w:pPr>
              <w:pStyle w:val="ConsPlusNormal"/>
              <w:jc w:val="center"/>
            </w:pPr>
            <w:r>
              <w:t>МДМ, Отделение - НБ РТ (по согласованию)</w:t>
            </w:r>
          </w:p>
        </w:tc>
      </w:tr>
      <w:tr w:rsidR="008F5A9B">
        <w:tc>
          <w:tcPr>
            <w:tcW w:w="602" w:type="dxa"/>
          </w:tcPr>
          <w:p w:rsidR="008F5A9B" w:rsidRDefault="008F5A9B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005" w:type="dxa"/>
          </w:tcPr>
          <w:p w:rsidR="008F5A9B" w:rsidRDefault="008F5A9B">
            <w:pPr>
              <w:pStyle w:val="ConsPlusNormal"/>
              <w:jc w:val="both"/>
            </w:pPr>
            <w:r>
              <w:t>Продвижение инициатив Ассоциации развития финансовой грамотности в области финансовой грамотности и финансовой культуры</w:t>
            </w:r>
          </w:p>
        </w:tc>
        <w:tc>
          <w:tcPr>
            <w:tcW w:w="2268" w:type="dxa"/>
          </w:tcPr>
          <w:p w:rsidR="008F5A9B" w:rsidRDefault="008F5A9B">
            <w:pPr>
              <w:pStyle w:val="ConsPlusNormal"/>
              <w:jc w:val="both"/>
            </w:pPr>
            <w:r>
              <w:t>количество участников проектов Ассоциации развития финансовой грамотности, человек</w:t>
            </w:r>
          </w:p>
        </w:tc>
        <w:tc>
          <w:tcPr>
            <w:tcW w:w="1062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8F5A9B" w:rsidRDefault="008F5A9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15 000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17 000</w:t>
            </w:r>
          </w:p>
        </w:tc>
        <w:tc>
          <w:tcPr>
            <w:tcW w:w="907" w:type="dxa"/>
          </w:tcPr>
          <w:p w:rsidR="008F5A9B" w:rsidRDefault="008F5A9B">
            <w:pPr>
              <w:pStyle w:val="ConsPlusNormal"/>
              <w:jc w:val="center"/>
            </w:pPr>
            <w:r>
              <w:t>17 500</w:t>
            </w:r>
          </w:p>
        </w:tc>
        <w:tc>
          <w:tcPr>
            <w:tcW w:w="1871" w:type="dxa"/>
          </w:tcPr>
          <w:p w:rsidR="008F5A9B" w:rsidRDefault="008F5A9B">
            <w:pPr>
              <w:pStyle w:val="ConsPlusNormal"/>
              <w:jc w:val="center"/>
            </w:pPr>
            <w:r>
              <w:t>Отделение - НБ РТ (по согласованию)</w:t>
            </w:r>
          </w:p>
        </w:tc>
      </w:tr>
    </w:tbl>
    <w:p w:rsidR="008F5A9B" w:rsidRDefault="008F5A9B">
      <w:pPr>
        <w:pStyle w:val="ConsPlusNormal"/>
        <w:sectPr w:rsidR="008F5A9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F5A9B" w:rsidRDefault="008F5A9B">
      <w:pPr>
        <w:pStyle w:val="ConsPlusNormal"/>
        <w:jc w:val="both"/>
      </w:pPr>
    </w:p>
    <w:p w:rsidR="008F5A9B" w:rsidRDefault="008F5A9B">
      <w:pPr>
        <w:pStyle w:val="ConsPlusNormal"/>
        <w:ind w:firstLine="540"/>
        <w:jc w:val="both"/>
      </w:pPr>
      <w:r>
        <w:t>--------------------------------</w:t>
      </w:r>
    </w:p>
    <w:p w:rsidR="008F5A9B" w:rsidRDefault="008F5A9B">
      <w:pPr>
        <w:pStyle w:val="ConsPlusNormal"/>
        <w:spacing w:before="220"/>
        <w:ind w:firstLine="540"/>
        <w:jc w:val="both"/>
      </w:pPr>
      <w:bookmarkStart w:id="1" w:name="P619"/>
      <w:bookmarkEnd w:id="1"/>
      <w:r>
        <w:t>&lt;1&gt; Список использованных сокращений: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МДМ РТ - Министерство по делам молодежи Республики Татарстан;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Минэкономики РТ - Министерство экономики Республики Татарстан;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МОиН РТ - Министерство образования и науки Республики Татарстан;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Отделение-НБ РТ - Отделение - Национальный банк по Республике Татарстан Волго-Вятского главного управления Центрального банка Российской Федерации;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Отделение Соцфонда - Отделение Социального фонда Российской Федерации по Республике Татарстан;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Татмедиа - Республиканское агентство по печати и массовым коммуникациям "Татмедиа";</w:t>
      </w:r>
    </w:p>
    <w:p w:rsidR="008F5A9B" w:rsidRDefault="008F5A9B">
      <w:pPr>
        <w:pStyle w:val="ConsPlusNormal"/>
        <w:spacing w:before="220"/>
        <w:ind w:firstLine="540"/>
        <w:jc w:val="both"/>
      </w:pPr>
      <w:r>
        <w:t>Управление Роспотребнадзора по РТ - Управление Федеральной службы по надзору в сфере защиты прав потребителей и благополучия человека по Республике Татарстан (Татарстан).</w:t>
      </w:r>
    </w:p>
    <w:p w:rsidR="008F5A9B" w:rsidRDefault="008F5A9B">
      <w:pPr>
        <w:pStyle w:val="ConsPlusNormal"/>
        <w:jc w:val="both"/>
      </w:pPr>
    </w:p>
    <w:p w:rsidR="008F5A9B" w:rsidRDefault="008F5A9B">
      <w:pPr>
        <w:pStyle w:val="ConsPlusNormal"/>
        <w:jc w:val="both"/>
      </w:pPr>
    </w:p>
    <w:p w:rsidR="008F5A9B" w:rsidRDefault="008F5A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4E31" w:rsidRDefault="00844E31">
      <w:bookmarkStart w:id="2" w:name="_GoBack"/>
      <w:bookmarkEnd w:id="2"/>
    </w:p>
    <w:sectPr w:rsidR="00844E3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9B"/>
    <w:rsid w:val="00844E31"/>
    <w:rsid w:val="008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13A03-60BA-484C-A266-F8AECCC5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A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5A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5A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77422" TargetMode="External"/><Relationship Id="rId13" Type="http://schemas.openxmlformats.org/officeDocument/2006/relationships/hyperlink" Target="https://login.consultant.ru/link/?req=doc&amp;base=RLAW363&amp;n=177458&amp;dst=10001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63&amp;n=173233" TargetMode="External"/><Relationship Id="rId12" Type="http://schemas.openxmlformats.org/officeDocument/2006/relationships/hyperlink" Target="https://login.consultant.ru/link/?req=doc&amp;base=RLAW363&amp;n=177458&amp;dst=100010" TargetMode="External"/><Relationship Id="rId17" Type="http://schemas.openxmlformats.org/officeDocument/2006/relationships/hyperlink" Target="https://www.fincult.inf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vashifinancy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3&amp;n=177458" TargetMode="External"/><Relationship Id="rId11" Type="http://schemas.openxmlformats.org/officeDocument/2006/relationships/hyperlink" Target="https://login.consultant.ru/link/?req=doc&amp;base=RLAW363&amp;n=177458&amp;dst=100010" TargetMode="External"/><Relationship Id="rId5" Type="http://schemas.openxmlformats.org/officeDocument/2006/relationships/hyperlink" Target="https://login.consultant.ru/link/?req=doc&amp;base=LAW&amp;n=460597&amp;dst=100186" TargetMode="External"/><Relationship Id="rId15" Type="http://schemas.openxmlformats.org/officeDocument/2006/relationships/hyperlink" Target="https://login.consultant.ru/link/?req=doc&amp;base=RLAW363&amp;n=148419&amp;dst=100032" TargetMode="External"/><Relationship Id="rId10" Type="http://schemas.openxmlformats.org/officeDocument/2006/relationships/hyperlink" Target="https://login.consultant.ru/link/?req=doc&amp;base=LAW&amp;n=460597&amp;dst=10001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0597&amp;dst=100010" TargetMode="External"/><Relationship Id="rId14" Type="http://schemas.openxmlformats.org/officeDocument/2006/relationships/hyperlink" Target="https://login.consultant.ru/link/?req=doc&amp;base=RLAW363&amp;n=148419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7185</Words>
  <Characters>40955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Минфин РТ - Закаржаева Аида Марсовна</dc:creator>
  <cp:keywords/>
  <dc:description/>
  <cp:lastModifiedBy>Минфин РТ - Закаржаева Аида Марсовна</cp:lastModifiedBy>
  <cp:revision>1</cp:revision>
  <dcterms:created xsi:type="dcterms:W3CDTF">2024-09-23T08:27:00Z</dcterms:created>
  <dcterms:modified xsi:type="dcterms:W3CDTF">2024-09-23T08:28:00Z</dcterms:modified>
</cp:coreProperties>
</file>